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F4213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F4213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F4213">
        <w:rPr>
          <w:b/>
          <w:bCs/>
          <w:color w:val="0000FF"/>
          <w:sz w:val="24"/>
          <w:szCs w:val="24"/>
        </w:rPr>
        <w:t>13.08</w:t>
      </w:r>
      <w:r w:rsidR="005E5348">
        <w:rPr>
          <w:b/>
          <w:bCs/>
          <w:color w:val="0000FF"/>
          <w:sz w:val="24"/>
          <w:szCs w:val="24"/>
        </w:rPr>
        <w:t>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F421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FF4213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FF4213">
              <w:rPr>
                <w:rFonts w:ascii="Arial" w:hAnsi="Arial" w:cs="Arial"/>
                <w:i/>
                <w:iCs/>
                <w:color w:val="0000FF"/>
                <w:kern w:val="0"/>
                <w:sz w:val="28"/>
                <w:szCs w:val="28"/>
                <w:lang w:eastAsia="it-IT"/>
              </w:rPr>
              <w:t>FURNIZIM ME  ÇARÇF, JASTËK, DYSHEK ETJ – RITENDER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FF4213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FF4213">
              <w:rPr>
                <w:rFonts w:ascii="Arial" w:hAnsi="Arial" w:cs="Arial"/>
                <w:i/>
                <w:iCs/>
                <w:color w:val="0000FF"/>
                <w:kern w:val="0"/>
                <w:sz w:val="28"/>
                <w:szCs w:val="28"/>
                <w:lang w:eastAsia="it-IT"/>
              </w:rPr>
              <w:t>FURNIZIM ME  ÇARÇF, JASTËK, DYSHEK ETJ – RITENDER</w:t>
            </w:r>
            <w:r w:rsidRPr="00F41B4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FF421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17.00.00.00 - 2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FF4213">
              <w:rPr>
                <w:b/>
                <w:color w:val="3333FF"/>
                <w:sz w:val="24"/>
                <w:szCs w:val="24"/>
              </w:rPr>
              <w:t>04</w:t>
            </w:r>
            <w:r w:rsidR="00FF4213">
              <w:rPr>
                <w:b/>
                <w:bCs/>
                <w:color w:val="3333FF"/>
                <w:sz w:val="24"/>
                <w:szCs w:val="24"/>
              </w:rPr>
              <w:t>.07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FF4213"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FF4213">
              <w:rPr>
                <w:b/>
                <w:bCs/>
                <w:color w:val="0000FF"/>
                <w:sz w:val="24"/>
                <w:szCs w:val="24"/>
              </w:rPr>
              <w:t>13.08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AA0FD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FF4213">
              <w:rPr>
                <w:b/>
                <w:bCs/>
                <w:sz w:val="24"/>
                <w:szCs w:val="24"/>
              </w:rPr>
              <w:t xml:space="preserve">: 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FF4213">
              <w:rPr>
                <w:b/>
                <w:bCs/>
                <w:color w:val="0000FF"/>
                <w:sz w:val="24"/>
                <w:szCs w:val="24"/>
              </w:rPr>
              <w:t>26.08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F4213">
              <w:rPr>
                <w:b/>
                <w:bCs/>
                <w:color w:val="0000FF"/>
                <w:sz w:val="24"/>
                <w:szCs w:val="24"/>
              </w:rPr>
              <w:t>10 (dhjet</w:t>
            </w:r>
            <w:r w:rsidR="00A310C2">
              <w:rPr>
                <w:b/>
                <w:bCs/>
                <w:color w:val="0000FF"/>
                <w:sz w:val="24"/>
                <w:szCs w:val="24"/>
              </w:rPr>
              <w:t>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FF4213">
              <w:rPr>
                <w:b/>
                <w:bCs/>
                <w:iCs/>
                <w:color w:val="0000FF"/>
                <w:sz w:val="22"/>
                <w:szCs w:val="22"/>
              </w:rPr>
              <w:t>“San</w:t>
            </w:r>
            <w:bookmarkStart w:id="24" w:name="_GoBack"/>
            <w:bookmarkEnd w:id="24"/>
            <w:r w:rsidR="00FF4213">
              <w:rPr>
                <w:b/>
                <w:bCs/>
                <w:iCs/>
                <w:color w:val="0000FF"/>
                <w:sz w:val="22"/>
                <w:szCs w:val="22"/>
              </w:rPr>
              <w:t>kos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  <w:r w:rsidR="00FF4213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 Sh.p.k.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F421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</w:t>
            </w:r>
            <w:r w:rsidR="00A310C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. 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F421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Vllezerit Caka   p.n. Kaqanik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FF4213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F4213">
              <w:rPr>
                <w:b/>
                <w:bCs/>
                <w:iCs/>
                <w:color w:val="0000FF"/>
                <w:sz w:val="22"/>
                <w:szCs w:val="22"/>
              </w:rPr>
              <w:t>Kaqanik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FF4213" w:rsidRPr="00FF4213">
              <w:rPr>
                <w:b/>
                <w:bCs/>
                <w:iCs/>
                <w:color w:val="0000FF"/>
                <w:sz w:val="22"/>
                <w:szCs w:val="22"/>
              </w:rPr>
              <w:t>71000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310C2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F42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FF421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Shefqet Neziri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A310C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A3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FF4213">
              <w:rPr>
                <w:rFonts w:ascii="Arial" w:hAnsi="Arial" w:cs="Arial"/>
                <w:b/>
                <w:bCs/>
                <w:color w:val="0000FF"/>
              </w:rPr>
              <w:t>12,05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4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F4213">
              <w:rPr>
                <w:rFonts w:ascii="Arial" w:hAnsi="Arial" w:cs="Arial"/>
                <w:b/>
                <w:bCs/>
                <w:color w:val="0000FF"/>
              </w:rPr>
              <w:t>12,05</w:t>
            </w:r>
            <w:r w:rsidR="00A310C2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="00A310C2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F4213">
              <w:rPr>
                <w:rFonts w:ascii="Arial" w:hAnsi="Arial" w:cs="Arial"/>
                <w:b/>
                <w:bCs/>
                <w:color w:val="0000FF"/>
              </w:rPr>
              <w:t xml:space="preserve"> 23,</w:t>
            </w:r>
            <w:r w:rsidR="00A310C2">
              <w:rPr>
                <w:rFonts w:ascii="Arial" w:hAnsi="Arial" w:cs="Arial"/>
                <w:b/>
                <w:bCs/>
                <w:color w:val="0000FF"/>
              </w:rPr>
              <w:t>4</w:t>
            </w:r>
            <w:r w:rsidR="00FF4213">
              <w:rPr>
                <w:rFonts w:ascii="Arial" w:hAnsi="Arial" w:cs="Arial"/>
                <w:b/>
                <w:bCs/>
                <w:color w:val="0000FF"/>
              </w:rPr>
              <w:t>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213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E5348"/>
    <w:rsid w:val="005F480D"/>
    <w:rsid w:val="005F74A4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09FC"/>
    <w:rsid w:val="00A2368B"/>
    <w:rsid w:val="00A30303"/>
    <w:rsid w:val="00A30656"/>
    <w:rsid w:val="00A307BD"/>
    <w:rsid w:val="00A310C2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0FD0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19</cp:revision>
  <cp:lastPrinted>2011-06-02T14:54:00Z</cp:lastPrinted>
  <dcterms:created xsi:type="dcterms:W3CDTF">2012-03-08T12:45:00Z</dcterms:created>
  <dcterms:modified xsi:type="dcterms:W3CDTF">2013-08-13T07:55:00Z</dcterms:modified>
</cp:coreProperties>
</file>