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094416" w:rsidRPr="00D34F5A">
        <w:trPr>
          <w:trHeight w:val="3168"/>
        </w:trPr>
        <w:tc>
          <w:tcPr>
            <w:tcW w:w="10031" w:type="dxa"/>
            <w:vAlign w:val="center"/>
          </w:tcPr>
          <w:p w:rsidR="00094416" w:rsidRPr="00D3443E" w:rsidRDefault="00094416" w:rsidP="007962AD">
            <w:pPr>
              <w:rPr>
                <w:rFonts w:ascii="Book Antiqua" w:hAnsi="Book Antiqua" w:cs="Book Antiqua"/>
              </w:rPr>
            </w:pPr>
          </w:p>
          <w:p w:rsidR="00094416" w:rsidRPr="00D3443E" w:rsidRDefault="00891A8C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4416" w:rsidRPr="00D3443E" w:rsidRDefault="00094416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094416" w:rsidRDefault="00094416" w:rsidP="007962AD">
            <w:pPr>
              <w:pStyle w:val="BodyText2"/>
            </w:pPr>
          </w:p>
          <w:p w:rsidR="00094416" w:rsidRDefault="00094416" w:rsidP="007962AD">
            <w:pPr>
              <w:pStyle w:val="BodyText2"/>
            </w:pPr>
          </w:p>
          <w:p w:rsidR="00094416" w:rsidRPr="00D3443E" w:rsidRDefault="00891A8C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1905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94416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094416" w:rsidRPr="00D3443E" w:rsidRDefault="00094416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094416" w:rsidRPr="00D3443E" w:rsidRDefault="00094416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094416" w:rsidRPr="00D3443E" w:rsidRDefault="00094416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094416" w:rsidRDefault="00094416" w:rsidP="007962AD">
            <w:pPr>
              <w:jc w:val="center"/>
            </w:pPr>
          </w:p>
          <w:p w:rsidR="00094416" w:rsidRPr="00CE4378" w:rsidRDefault="00094416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094416" w:rsidRPr="00D3443E" w:rsidRDefault="00094416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094416" w:rsidRPr="005312F2" w:rsidRDefault="00094416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094416" w:rsidRPr="00283493" w:rsidRDefault="00094416" w:rsidP="005312F2">
      <w:pPr>
        <w:rPr>
          <w:b/>
          <w:bCs/>
          <w:sz w:val="36"/>
          <w:szCs w:val="36"/>
          <w:u w:val="single"/>
        </w:rPr>
      </w:pPr>
    </w:p>
    <w:p w:rsidR="00094416" w:rsidRPr="00FA0EC5" w:rsidRDefault="00094416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094416" w:rsidRPr="00F46B38" w:rsidRDefault="00094416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SHËRBIM</w:t>
      </w: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094416" w:rsidRPr="00FA0EC5" w:rsidRDefault="00094416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094416" w:rsidRPr="00FA0EC5" w:rsidRDefault="00094416" w:rsidP="00FA0EC5">
      <w:pPr>
        <w:rPr>
          <w:b/>
          <w:bCs/>
          <w:sz w:val="24"/>
          <w:szCs w:val="24"/>
        </w:rPr>
      </w:pPr>
    </w:p>
    <w:p w:rsidR="00094416" w:rsidRPr="00FA0EC5" w:rsidRDefault="00094416" w:rsidP="00AD10C4">
      <w:pPr>
        <w:jc w:val="center"/>
        <w:rPr>
          <w:i/>
          <w:iCs/>
          <w:sz w:val="18"/>
          <w:szCs w:val="18"/>
        </w:rPr>
      </w:pPr>
    </w:p>
    <w:p w:rsidR="00094416" w:rsidRPr="00FA0EC5" w:rsidRDefault="00094416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D16D9">
        <w:rPr>
          <w:b/>
          <w:bCs/>
          <w:color w:val="0000FF"/>
          <w:sz w:val="24"/>
          <w:szCs w:val="24"/>
        </w:rPr>
        <w:t>18</w:t>
      </w:r>
      <w:r w:rsidR="00365EC0">
        <w:rPr>
          <w:b/>
          <w:bCs/>
          <w:color w:val="0000FF"/>
          <w:sz w:val="24"/>
          <w:szCs w:val="24"/>
        </w:rPr>
        <w:t>.06</w:t>
      </w:r>
      <w:r w:rsidR="006E6284">
        <w:rPr>
          <w:b/>
          <w:bCs/>
          <w:color w:val="0000FF"/>
          <w:sz w:val="24"/>
          <w:szCs w:val="24"/>
        </w:rPr>
        <w:t>.2013</w:t>
      </w:r>
    </w:p>
    <w:p w:rsidR="00094416" w:rsidRPr="00FA0EC5" w:rsidRDefault="00094416">
      <w:pPr>
        <w:jc w:val="center"/>
        <w:rPr>
          <w:i/>
          <w:iCs/>
          <w:sz w:val="18"/>
          <w:szCs w:val="18"/>
        </w:rPr>
      </w:pPr>
    </w:p>
    <w:p w:rsidR="00094416" w:rsidRPr="00FA0EC5" w:rsidRDefault="00094416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094416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416" w:rsidRPr="00FA0EC5" w:rsidRDefault="00094416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416" w:rsidRPr="00A1715D" w:rsidRDefault="00094416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416" w:rsidRPr="00A1715D" w:rsidRDefault="00094416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416" w:rsidRPr="00A1715D" w:rsidRDefault="00365EC0" w:rsidP="00863EF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416" w:rsidRPr="00A1715D" w:rsidRDefault="006E6284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21</w:t>
            </w:r>
            <w:r w:rsidR="00094416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</w:tbl>
    <w:p w:rsidR="00094416" w:rsidRPr="00FA0EC5" w:rsidRDefault="00094416">
      <w:pPr>
        <w:jc w:val="center"/>
        <w:rPr>
          <w:i/>
          <w:iCs/>
          <w:sz w:val="18"/>
          <w:szCs w:val="18"/>
        </w:rPr>
      </w:pPr>
    </w:p>
    <w:p w:rsidR="00094416" w:rsidRPr="00DA742E" w:rsidRDefault="00094416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094416" w:rsidRPr="00FA0EC5">
        <w:trPr>
          <w:trHeight w:val="351"/>
        </w:trPr>
        <w:tc>
          <w:tcPr>
            <w:tcW w:w="1276" w:type="dxa"/>
            <w:vAlign w:val="center"/>
          </w:tcPr>
          <w:p w:rsidR="00094416" w:rsidRPr="00FA0EC5" w:rsidRDefault="00094416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094416" w:rsidRPr="007962AD" w:rsidRDefault="00094416" w:rsidP="00BC68C3">
            <w:pPr>
              <w:rPr>
                <w:color w:val="0000FF"/>
              </w:rPr>
            </w:pPr>
            <w:r>
              <w:t xml:space="preserve"> </w:t>
            </w:r>
            <w:bookmarkStart w:id="0" w:name="Check1"/>
            <w:r w:rsidR="00A95756" w:rsidRPr="007962A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962AD">
              <w:rPr>
                <w:color w:val="0000FF"/>
              </w:rPr>
              <w:instrText xml:space="preserve"> FORMCHECKBOX </w:instrText>
            </w:r>
            <w:r w:rsidR="00A95756" w:rsidRPr="007962AD">
              <w:rPr>
                <w:color w:val="0000FF"/>
              </w:rPr>
            </w:r>
            <w:r w:rsidR="00A95756" w:rsidRPr="007962A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094416" w:rsidRPr="00FA0EC5" w:rsidRDefault="00094416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094416" w:rsidRPr="007962AD" w:rsidRDefault="00A95756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094416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094416" w:rsidRPr="00FA0EC5" w:rsidRDefault="00094416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094416" w:rsidRPr="00B9464C" w:rsidRDefault="00A95756" w:rsidP="00050391">
            <w:pPr>
              <w:rPr>
                <w:color w:val="3333FF"/>
              </w:rPr>
            </w:pPr>
            <w:r w:rsidRPr="00B9464C">
              <w:rPr>
                <w:color w:val="3333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9464C" w:rsidRPr="00B9464C">
              <w:rPr>
                <w:color w:val="3333FF"/>
              </w:rPr>
              <w:instrText xml:space="preserve"> FORMCHECKBOX </w:instrText>
            </w:r>
            <w:r w:rsidRPr="00B9464C">
              <w:rPr>
                <w:color w:val="3333FF"/>
              </w:rPr>
            </w:r>
            <w:r w:rsidRPr="00B9464C">
              <w:rPr>
                <w:color w:val="3333FF"/>
              </w:rPr>
              <w:fldChar w:fldCharType="end"/>
            </w:r>
            <w:bookmarkEnd w:id="2"/>
          </w:p>
        </w:tc>
      </w:tr>
    </w:tbl>
    <w:p w:rsidR="00094416" w:rsidRPr="00FA0EC5" w:rsidRDefault="00094416" w:rsidP="00DF2C46">
      <w:pPr>
        <w:jc w:val="center"/>
        <w:rPr>
          <w:i/>
          <w:iCs/>
        </w:rPr>
      </w:pPr>
    </w:p>
    <w:p w:rsidR="00094416" w:rsidRPr="00FA0EC5" w:rsidRDefault="00094416" w:rsidP="00BD22CC">
      <w:pPr>
        <w:rPr>
          <w:sz w:val="24"/>
          <w:szCs w:val="24"/>
        </w:rPr>
      </w:pPr>
    </w:p>
    <w:p w:rsidR="00094416" w:rsidRPr="00437C7E" w:rsidRDefault="0009441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094416" w:rsidRPr="00437C7E" w:rsidRDefault="00094416" w:rsidP="00ED28E6">
      <w:pPr>
        <w:rPr>
          <w:sz w:val="24"/>
          <w:szCs w:val="24"/>
        </w:rPr>
      </w:pPr>
    </w:p>
    <w:p w:rsidR="00094416" w:rsidRPr="00437C7E" w:rsidRDefault="00094416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094416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437C7E" w:rsidRDefault="00094416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094416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437C7E" w:rsidRDefault="00094416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6E6284" w:rsidRPr="00CC50CD">
              <w:rPr>
                <w:b/>
                <w:bCs/>
                <w:color w:val="0000FF"/>
                <w:sz w:val="22"/>
                <w:szCs w:val="22"/>
              </w:rPr>
              <w:t>Skënderbeu “</w:t>
            </w:r>
            <w:r w:rsidR="006E6284">
              <w:rPr>
                <w:b/>
                <w:bCs/>
                <w:color w:val="0000FF"/>
                <w:sz w:val="22"/>
                <w:szCs w:val="22"/>
              </w:rPr>
              <w:t>p.</w:t>
            </w:r>
            <w:r w:rsidR="006E6284"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="006E6284">
              <w:rPr>
                <w:b/>
                <w:bCs/>
                <w:color w:val="0000FF"/>
                <w:sz w:val="22"/>
                <w:szCs w:val="22"/>
              </w:rPr>
              <w:t xml:space="preserve">  Vushtrri </w:t>
            </w:r>
          </w:p>
        </w:tc>
      </w:tr>
      <w:tr w:rsidR="00094416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437C7E" w:rsidRDefault="00094416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4416" w:rsidRPr="00A44BD3" w:rsidRDefault="00094416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4416" w:rsidRPr="006E6284" w:rsidRDefault="00094416" w:rsidP="006E6284">
            <w:pPr>
              <w:overflowPunct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6E6284">
              <w:rPr>
                <w:b/>
                <w:bCs/>
                <w:color w:val="0000FF"/>
                <w:sz w:val="22"/>
                <w:szCs w:val="22"/>
              </w:rPr>
              <w:t>Kosov</w:t>
            </w:r>
            <w:r w:rsidR="006E6284">
              <w:rPr>
                <w:b/>
                <w:b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094416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437C7E" w:rsidRDefault="00094416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437C7E" w:rsidRDefault="00094416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094416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437C7E" w:rsidRDefault="00094416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437C7E" w:rsidRDefault="00094416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094416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437C7E" w:rsidRDefault="00094416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CC50CD" w:rsidRDefault="00094416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094416" w:rsidRPr="00FA0EC5" w:rsidRDefault="00094416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094416" w:rsidRPr="00FA0EC5">
        <w:trPr>
          <w:trHeight w:val="351"/>
        </w:trPr>
        <w:tc>
          <w:tcPr>
            <w:tcW w:w="628" w:type="dxa"/>
            <w:vAlign w:val="center"/>
          </w:tcPr>
          <w:p w:rsidR="00094416" w:rsidRPr="00FA0EC5" w:rsidRDefault="00094416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094416" w:rsidRPr="00FA0EC5" w:rsidRDefault="00A9575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9441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094416" w:rsidRPr="00FA0EC5" w:rsidRDefault="00094416" w:rsidP="0077257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094416" w:rsidRPr="00041ADC" w:rsidRDefault="00A95756" w:rsidP="00772573">
            <w:pPr>
              <w:rPr>
                <w:b/>
                <w:bCs/>
                <w:color w:val="0000FF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05489">
              <w:instrText xml:space="preserve"> FORMCHECKBOX </w:instrText>
            </w:r>
            <w:r>
              <w:fldChar w:fldCharType="end"/>
            </w:r>
          </w:p>
        </w:tc>
      </w:tr>
    </w:tbl>
    <w:p w:rsidR="00094416" w:rsidRPr="00D2123E" w:rsidRDefault="00094416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094416" w:rsidRPr="00FA0EC5" w:rsidRDefault="00094416" w:rsidP="00597D8A">
      <w:pPr>
        <w:rPr>
          <w:sz w:val="22"/>
          <w:szCs w:val="22"/>
        </w:rPr>
      </w:pPr>
    </w:p>
    <w:p w:rsidR="00094416" w:rsidRPr="00FA0EC5" w:rsidRDefault="00094416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094416" w:rsidRPr="00FA0EC5" w:rsidRDefault="00094416" w:rsidP="004242EF">
      <w:pPr>
        <w:jc w:val="center"/>
        <w:rPr>
          <w:b/>
          <w:bCs/>
          <w:sz w:val="24"/>
          <w:szCs w:val="24"/>
        </w:rPr>
      </w:pPr>
    </w:p>
    <w:p w:rsidR="00094416" w:rsidRDefault="0009441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094416" w:rsidRPr="00437C7E" w:rsidRDefault="00094416" w:rsidP="00ED28E6">
      <w:pPr>
        <w:rPr>
          <w:sz w:val="24"/>
          <w:szCs w:val="24"/>
        </w:rPr>
      </w:pPr>
    </w:p>
    <w:p w:rsidR="00094416" w:rsidRPr="00437C7E" w:rsidRDefault="00094416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094416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416" w:rsidRPr="00FA0EC5" w:rsidRDefault="00094416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094416" w:rsidRPr="00365EC0" w:rsidRDefault="00365EC0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365EC0">
              <w:rPr>
                <w:b/>
                <w:color w:val="0000FF"/>
                <w:sz w:val="24"/>
                <w:szCs w:val="24"/>
                <w:lang w:eastAsia="en-US"/>
              </w:rPr>
              <w:t>Shërbimet e pastrimit mirëmbajtjes dhe dezinfektimit, deratizimit, dezinsektizimit te AKSP-së</w:t>
            </w:r>
            <w:r w:rsidRPr="00365EC0">
              <w:rPr>
                <w:b/>
                <w:color w:val="0000FF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94416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D2123E" w:rsidRDefault="00094416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094416" w:rsidRPr="00FA0EC5" w:rsidRDefault="00094416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094416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437C7E" w:rsidRDefault="00A957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9441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094416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094416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437C7E" w:rsidRDefault="00A957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9441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94416" w:rsidRPr="00CC50CD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094416" w:rsidRPr="00437C7E">
              <w:rPr>
                <w:b/>
                <w:bCs/>
                <w:sz w:val="24"/>
                <w:szCs w:val="24"/>
              </w:rPr>
              <w:t xml:space="preserve">      </w:t>
            </w:r>
            <w:r w:rsidR="00094416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437C7E" w:rsidRDefault="00A95756" w:rsidP="00ED28E6">
            <w:pPr>
              <w:rPr>
                <w:b/>
                <w:bCs/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4416" w:rsidRPr="00F66A1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F66A1F">
              <w:rPr>
                <w:b/>
                <w:bCs/>
                <w:color w:val="0000FF"/>
                <w:sz w:val="24"/>
                <w:szCs w:val="24"/>
              </w:rPr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5"/>
            <w:r w:rsidR="00094416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094416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094416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E81777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094416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094416" w:rsidRPr="00E81777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094416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094416" w:rsidRPr="00FA0EC5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094416">
              <w:rPr>
                <w:sz w:val="24"/>
                <w:szCs w:val="24"/>
              </w:rPr>
              <w:t xml:space="preserve"> Realizimi,</w:t>
            </w:r>
            <w:r w:rsidR="00094416" w:rsidRPr="00E81777">
              <w:rPr>
                <w:sz w:val="24"/>
                <w:szCs w:val="24"/>
              </w:rPr>
              <w:t xml:space="preserve"> </w:t>
            </w:r>
            <w:r w:rsidR="00094416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7962AD" w:rsidRDefault="00A95756" w:rsidP="00410B4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9441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94416" w:rsidRPr="007962AD">
              <w:rPr>
                <w:color w:val="0000FF"/>
                <w:sz w:val="24"/>
                <w:szCs w:val="24"/>
              </w:rPr>
              <w:t xml:space="preserve">  </w:t>
            </w:r>
            <w:r w:rsidR="00094416" w:rsidRPr="00F66A1F">
              <w:rPr>
                <w:sz w:val="24"/>
                <w:szCs w:val="24"/>
              </w:rPr>
              <w:t>Blerja</w:t>
            </w:r>
          </w:p>
          <w:bookmarkStart w:id="9" w:name="Check51"/>
          <w:p w:rsidR="00094416" w:rsidRPr="00D2123E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094416">
              <w:rPr>
                <w:sz w:val="24"/>
                <w:szCs w:val="24"/>
              </w:rPr>
              <w:t xml:space="preserve"> </w:t>
            </w:r>
            <w:r w:rsidR="00094416" w:rsidRPr="00D2123E">
              <w:rPr>
                <w:sz w:val="24"/>
                <w:szCs w:val="24"/>
              </w:rPr>
              <w:t>Qira financiare (lizing)</w:t>
            </w:r>
          </w:p>
          <w:bookmarkStart w:id="10" w:name="Check52"/>
          <w:p w:rsidR="00094416" w:rsidRPr="00E81777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094416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094416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094416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094416" w:rsidRPr="00745427" w:rsidRDefault="00A957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094416">
              <w:rPr>
                <w:sz w:val="24"/>
                <w:szCs w:val="24"/>
              </w:rPr>
              <w:t xml:space="preserve"> </w:t>
            </w:r>
            <w:r w:rsidR="00094416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416" w:rsidRPr="00F66A1F" w:rsidRDefault="00094416" w:rsidP="00F66A1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t>AKSP - Vushtrri</w:t>
            </w:r>
          </w:p>
        </w:tc>
      </w:tr>
      <w:tr w:rsidR="00094416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D2123E" w:rsidRDefault="00094416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094416" w:rsidRPr="00D2123E" w:rsidRDefault="00094416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D2123E" w:rsidRDefault="00094416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094416" w:rsidRPr="00D2123E" w:rsidRDefault="00094416" w:rsidP="00ED28E6">
            <w:pPr>
              <w:rPr>
                <w:sz w:val="24"/>
                <w:szCs w:val="24"/>
              </w:rPr>
            </w:pPr>
          </w:p>
          <w:p w:rsidR="00094416" w:rsidRPr="00D2123E" w:rsidRDefault="00094416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D2123E" w:rsidRDefault="00094416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094416" w:rsidRPr="00D2123E" w:rsidRDefault="00094416" w:rsidP="00ED28E6">
            <w:pPr>
              <w:rPr>
                <w:sz w:val="24"/>
                <w:szCs w:val="24"/>
              </w:rPr>
            </w:pPr>
          </w:p>
          <w:p w:rsidR="00094416" w:rsidRPr="00F66A1F" w:rsidRDefault="00094416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</w:t>
            </w:r>
            <w:r w:rsidRPr="00F66A1F">
              <w:rPr>
                <w:b/>
                <w:bCs/>
                <w:color w:val="0000FF"/>
                <w:sz w:val="24"/>
                <w:szCs w:val="24"/>
              </w:rPr>
              <w:t>AKSP</w:t>
            </w:r>
          </w:p>
        </w:tc>
      </w:tr>
      <w:tr w:rsidR="00094416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094416" w:rsidRPr="00FA0EC5" w:rsidRDefault="00094416" w:rsidP="00C42809">
            <w:pPr>
              <w:rPr>
                <w:sz w:val="24"/>
                <w:szCs w:val="24"/>
              </w:rPr>
            </w:pPr>
          </w:p>
          <w:p w:rsidR="00094416" w:rsidRPr="00FA0EC5" w:rsidRDefault="00094416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094416" w:rsidRPr="00A05489" w:rsidRDefault="00A95756" w:rsidP="00533027">
                  <w:pPr>
                    <w:rPr>
                      <w:b/>
                      <w:bCs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65EC0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094416" w:rsidRPr="00FA0EC5" w:rsidRDefault="00A95756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65EC0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094416" w:rsidRPr="00FA0EC5" w:rsidRDefault="00094416" w:rsidP="00C42809">
            <w:pPr>
              <w:rPr>
                <w:sz w:val="24"/>
                <w:szCs w:val="24"/>
              </w:rPr>
            </w:pPr>
          </w:p>
          <w:p w:rsidR="00094416" w:rsidRPr="00FA0EC5" w:rsidRDefault="00094416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094416" w:rsidRPr="00FA0EC5" w:rsidRDefault="00A9575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65EC0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094416" w:rsidRPr="00FA0EC5" w:rsidRDefault="00A9575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A7F5B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094416" w:rsidRPr="00FA0EC5" w:rsidRDefault="00094416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4416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416" w:rsidRPr="00FA0EC5" w:rsidRDefault="00094416" w:rsidP="00C42809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094416" w:rsidRPr="00FA0EC5" w:rsidRDefault="00094416" w:rsidP="00117809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094416" w:rsidRPr="00FA0EC5" w:rsidRDefault="00A95756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5A7F5B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094416" w:rsidRPr="00FA0EC5" w:rsidRDefault="00094416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094416" w:rsidRPr="00FA0EC5" w:rsidRDefault="00094416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094416" w:rsidRPr="00FA0EC5" w:rsidRDefault="00A95756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094416" w:rsidRPr="00FA0EC5" w:rsidRDefault="00094416" w:rsidP="00C203E5">
            <w:pPr>
              <w:rPr>
                <w:sz w:val="24"/>
                <w:szCs w:val="24"/>
              </w:rPr>
            </w:pPr>
          </w:p>
          <w:p w:rsidR="00094416" w:rsidRPr="00FA0EC5" w:rsidRDefault="00094416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94416" w:rsidRPr="00FA0EC5" w:rsidRDefault="00094416" w:rsidP="00C203E5">
            <w:pPr>
              <w:rPr>
                <w:sz w:val="24"/>
                <w:szCs w:val="24"/>
              </w:rPr>
            </w:pPr>
          </w:p>
          <w:p w:rsidR="00094416" w:rsidRPr="00FA0EC5" w:rsidRDefault="00094416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094416" w:rsidRPr="00FA0EC5" w:rsidRDefault="00A95756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5A7F5B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094416" w:rsidRPr="00FA0EC5" w:rsidRDefault="00094416" w:rsidP="002E2A03">
            <w:pPr>
              <w:rPr>
                <w:sz w:val="24"/>
                <w:szCs w:val="24"/>
              </w:rPr>
            </w:pPr>
          </w:p>
          <w:p w:rsidR="00094416" w:rsidRPr="00FA0EC5" w:rsidRDefault="00094416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094416" w:rsidRPr="00FA0EC5" w:rsidRDefault="00A95756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094416" w:rsidRPr="00FA0EC5" w:rsidRDefault="00094416" w:rsidP="002E2A03">
            <w:pPr>
              <w:rPr>
                <w:sz w:val="24"/>
                <w:szCs w:val="24"/>
              </w:rPr>
            </w:pPr>
          </w:p>
          <w:p w:rsidR="00094416" w:rsidRPr="00FA0EC5" w:rsidRDefault="00094416" w:rsidP="002E2A03">
            <w:pPr>
              <w:rPr>
                <w:sz w:val="24"/>
                <w:szCs w:val="24"/>
              </w:rPr>
            </w:pPr>
          </w:p>
          <w:p w:rsidR="00094416" w:rsidRPr="00FA0EC5" w:rsidRDefault="00094416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="00FF1113">
              <w:rPr>
                <w:b/>
                <w:bCs/>
                <w:sz w:val="24"/>
                <w:szCs w:val="24"/>
              </w:rPr>
              <w:t xml:space="preserve">:  </w:t>
            </w:r>
            <w:r w:rsidR="005A7F5B">
              <w:rPr>
                <w:b/>
                <w:bCs/>
                <w:sz w:val="24"/>
                <w:szCs w:val="24"/>
              </w:rPr>
              <w:t>12</w:t>
            </w:r>
          </w:p>
          <w:p w:rsidR="00094416" w:rsidRPr="00FA0EC5" w:rsidRDefault="00094416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4416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416" w:rsidRPr="00FA0EC5" w:rsidRDefault="00094416" w:rsidP="00A0548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094416" w:rsidRPr="00CC50CD" w:rsidRDefault="00365EC0" w:rsidP="00A05489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365EC0">
              <w:rPr>
                <w:b/>
                <w:color w:val="0000FF"/>
                <w:sz w:val="24"/>
                <w:szCs w:val="24"/>
                <w:lang w:eastAsia="en-US"/>
              </w:rPr>
              <w:t>Shërbimet e pastrimit mirëmbajtjes dhe dezinfektimit, deratizimit, dezinsektizimit te AKSP-së</w:t>
            </w:r>
          </w:p>
        </w:tc>
      </w:tr>
      <w:tr w:rsidR="00094416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094416" w:rsidRPr="007962AD" w:rsidRDefault="005A7F5B" w:rsidP="001637B4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93</w:t>
            </w:r>
            <w:r w:rsidR="00094416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 w:rsidR="001637B4">
              <w:rPr>
                <w:b/>
                <w:bCs/>
                <w:color w:val="0000FF"/>
                <w:sz w:val="40"/>
                <w:szCs w:val="40"/>
              </w:rPr>
              <w:t>8</w:t>
            </w:r>
          </w:p>
        </w:tc>
      </w:tr>
      <w:tr w:rsidR="00094416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094416" w:rsidRPr="00FA0EC5" w:rsidRDefault="00A95756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094416" w:rsidRPr="007962AD" w:rsidRDefault="00A95756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94416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094416" w:rsidRPr="00FA0EC5" w:rsidRDefault="00094416">
            <w:pPr>
              <w:rPr>
                <w:sz w:val="24"/>
                <w:szCs w:val="24"/>
              </w:rPr>
            </w:pPr>
          </w:p>
        </w:tc>
      </w:tr>
      <w:tr w:rsidR="00094416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FC603D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094416" w:rsidRPr="00FA0EC5" w:rsidRDefault="00A9575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94416" w:rsidRPr="007962AD" w:rsidRDefault="00A95756" w:rsidP="00983E5A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94416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</w:p>
              </w:tc>
            </w:tr>
          </w:tbl>
          <w:p w:rsidR="00094416" w:rsidRPr="00FA0EC5" w:rsidRDefault="00094416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94416" w:rsidRPr="00F65016" w:rsidRDefault="00094416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094416" w:rsidRPr="00FA0EC5" w:rsidRDefault="00094416" w:rsidP="00D44B9E">
            <w:pPr>
              <w:rPr>
                <w:i/>
                <w:iCs/>
                <w:sz w:val="24"/>
                <w:szCs w:val="24"/>
              </w:rPr>
            </w:pPr>
          </w:p>
          <w:p w:rsidR="00094416" w:rsidRPr="00FA0EC5" w:rsidRDefault="00A95756" w:rsidP="00FC603D">
            <w:pPr>
              <w:rPr>
                <w:sz w:val="24"/>
                <w:szCs w:val="24"/>
              </w:rPr>
            </w:pPr>
            <w:r w:rsidRPr="00A0548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05489" w:rsidRPr="00A05489">
              <w:rPr>
                <w:sz w:val="24"/>
                <w:szCs w:val="24"/>
              </w:rPr>
              <w:instrText xml:space="preserve"> FORMCHECKBOX </w:instrText>
            </w:r>
            <w:r w:rsidRPr="00A05489">
              <w:rPr>
                <w:sz w:val="24"/>
                <w:szCs w:val="24"/>
              </w:rPr>
            </w:r>
            <w:r w:rsidRPr="00A05489">
              <w:rPr>
                <w:sz w:val="24"/>
                <w:szCs w:val="24"/>
              </w:rPr>
              <w:fldChar w:fldCharType="end"/>
            </w:r>
            <w:r w:rsidR="00094416">
              <w:rPr>
                <w:sz w:val="24"/>
                <w:szCs w:val="24"/>
              </w:rPr>
              <w:t xml:space="preserve">  vetëm një pjesë</w:t>
            </w:r>
            <w:r w:rsidR="00094416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094416">
              <w:rPr>
                <w:sz w:val="24"/>
                <w:szCs w:val="24"/>
              </w:rPr>
              <w:t xml:space="preserve">  një a ma shumë pjesë</w:t>
            </w:r>
            <w:r w:rsidR="00094416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094416">
              <w:rPr>
                <w:sz w:val="24"/>
                <w:szCs w:val="24"/>
              </w:rPr>
              <w:t xml:space="preserve">  Të gjitha pjesët</w:t>
            </w:r>
          </w:p>
          <w:p w:rsidR="00094416" w:rsidRPr="00FA0EC5" w:rsidRDefault="0009441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4416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094416" w:rsidRPr="00FA0EC5" w:rsidRDefault="00094416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94416" w:rsidRPr="00FA0EC5" w:rsidRDefault="0009441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94416" w:rsidRPr="00FA0EC5" w:rsidRDefault="00094416" w:rsidP="00C45B98">
      <w:pPr>
        <w:rPr>
          <w:b/>
          <w:bCs/>
          <w:sz w:val="24"/>
          <w:szCs w:val="24"/>
        </w:rPr>
      </w:pPr>
    </w:p>
    <w:p w:rsidR="00094416" w:rsidRPr="00FA0EC5" w:rsidRDefault="00094416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094416" w:rsidRPr="00FA0EC5">
        <w:trPr>
          <w:jc w:val="center"/>
        </w:trPr>
        <w:tc>
          <w:tcPr>
            <w:tcW w:w="9692" w:type="dxa"/>
          </w:tcPr>
          <w:p w:rsidR="00094416" w:rsidRPr="00581E26" w:rsidRDefault="00094416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5A7F5B" w:rsidRDefault="005A7F5B" w:rsidP="00D67310">
            <w:pPr>
              <w:rPr>
                <w:color w:val="0000FF"/>
                <w:sz w:val="24"/>
                <w:szCs w:val="24"/>
              </w:rPr>
            </w:pPr>
            <w:r w:rsidRPr="00365EC0">
              <w:rPr>
                <w:b/>
                <w:color w:val="0000FF"/>
                <w:sz w:val="24"/>
                <w:szCs w:val="24"/>
                <w:lang w:eastAsia="en-US"/>
              </w:rPr>
              <w:t>Shërbimet e pastrimit mirëmbajtjes dhe dezinfektimit, deratizimit, dezinsektizimit te AKSP-së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:rsidR="00094416" w:rsidRPr="00CC50CD" w:rsidRDefault="00094416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  <w:r w:rsidR="00A05489">
              <w:rPr>
                <w:color w:val="0000FF"/>
                <w:sz w:val="24"/>
                <w:szCs w:val="24"/>
              </w:rPr>
              <w:t>.</w:t>
            </w:r>
          </w:p>
          <w:p w:rsidR="00094416" w:rsidRPr="00FA0EC5" w:rsidRDefault="00094416">
            <w:pPr>
              <w:rPr>
                <w:sz w:val="24"/>
                <w:szCs w:val="24"/>
              </w:rPr>
            </w:pPr>
          </w:p>
        </w:tc>
      </w:tr>
    </w:tbl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094416" w:rsidRPr="00FA0EC5">
        <w:trPr>
          <w:jc w:val="center"/>
        </w:trPr>
        <w:tc>
          <w:tcPr>
            <w:tcW w:w="9692" w:type="dxa"/>
          </w:tcPr>
          <w:p w:rsidR="00094416" w:rsidRPr="00581E26" w:rsidRDefault="00094416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5A7F5B">
              <w:rPr>
                <w:b/>
                <w:bCs/>
                <w:iCs/>
                <w:color w:val="0000FF"/>
                <w:sz w:val="24"/>
                <w:szCs w:val="24"/>
              </w:rPr>
              <w:t>12</w:t>
            </w:r>
            <w:r w:rsidR="00A05489" w:rsidRPr="00A05489">
              <w:rPr>
                <w:b/>
                <w:bCs/>
                <w:iCs/>
                <w:color w:val="0000FF"/>
                <w:sz w:val="24"/>
                <w:szCs w:val="24"/>
              </w:rPr>
              <w:t xml:space="preserve"> </w:t>
            </w:r>
            <w:r w:rsidRPr="00A05489">
              <w:rPr>
                <w:b/>
                <w:bCs/>
                <w:iCs/>
                <w:color w:val="0000FF"/>
                <w:sz w:val="24"/>
                <w:szCs w:val="24"/>
              </w:rPr>
              <w:t>muaj</w:t>
            </w:r>
            <w:r w:rsidRPr="00F66A1F">
              <w:rPr>
                <w:color w:val="0000FF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094416" w:rsidRPr="00581E26" w:rsidRDefault="00094416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94416" w:rsidRPr="00581E26" w:rsidRDefault="00094416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>Nga dita e nënshkrimit të</w:t>
            </w:r>
            <w:r w:rsidR="00EA6C9E">
              <w:rPr>
                <w:color w:val="0000FF"/>
                <w:sz w:val="24"/>
                <w:szCs w:val="24"/>
              </w:rPr>
              <w:t xml:space="preserve"> </w:t>
            </w:r>
            <w:r w:rsidRPr="00CC50CD">
              <w:rPr>
                <w:color w:val="0000FF"/>
                <w:sz w:val="24"/>
                <w:szCs w:val="24"/>
              </w:rPr>
              <w:t xml:space="preserve"> kontratës në afat prej </w:t>
            </w:r>
            <w:r w:rsidR="005A7F5B">
              <w:rPr>
                <w:color w:val="0000FF"/>
                <w:sz w:val="24"/>
                <w:szCs w:val="24"/>
              </w:rPr>
              <w:t>12</w:t>
            </w:r>
            <w:r>
              <w:rPr>
                <w:color w:val="0000FF"/>
                <w:sz w:val="24"/>
                <w:szCs w:val="24"/>
              </w:rPr>
              <w:t xml:space="preserve"> muajve</w:t>
            </w:r>
          </w:p>
          <w:p w:rsidR="00094416" w:rsidRPr="00581E26" w:rsidRDefault="00094416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094416" w:rsidRPr="00FA0EC5" w:rsidRDefault="00094416" w:rsidP="00533027">
            <w:pPr>
              <w:rPr>
                <w:sz w:val="24"/>
                <w:szCs w:val="24"/>
              </w:rPr>
            </w:pPr>
          </w:p>
        </w:tc>
      </w:tr>
    </w:tbl>
    <w:p w:rsidR="00094416" w:rsidRPr="00FA0EC5" w:rsidRDefault="00094416">
      <w:pPr>
        <w:rPr>
          <w:sz w:val="24"/>
          <w:szCs w:val="24"/>
        </w:rPr>
      </w:pPr>
    </w:p>
    <w:p w:rsidR="00094416" w:rsidRPr="00F65016" w:rsidRDefault="0009441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94416" w:rsidRDefault="00094416" w:rsidP="00ED28E6">
      <w:pPr>
        <w:rPr>
          <w:b/>
          <w:bCs/>
          <w:sz w:val="24"/>
          <w:szCs w:val="24"/>
        </w:rPr>
      </w:pPr>
    </w:p>
    <w:p w:rsidR="00094416" w:rsidRPr="00F65016" w:rsidRDefault="00094416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094416" w:rsidRPr="00FA0EC5">
        <w:trPr>
          <w:jc w:val="center"/>
        </w:trPr>
        <w:tc>
          <w:tcPr>
            <w:tcW w:w="9726" w:type="dxa"/>
          </w:tcPr>
          <w:p w:rsidR="00094416" w:rsidRPr="00FA0EC5" w:rsidRDefault="00094416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94416" w:rsidRPr="00F66A1F" w:rsidRDefault="00A95756" w:rsidP="000A2C07">
                  <w:pPr>
                    <w:rPr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94416"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094416" w:rsidRPr="00FA0EC5" w:rsidRDefault="00A9575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094416" w:rsidRPr="00FA0EC5" w:rsidRDefault="00094416" w:rsidP="002003A1">
            <w:pPr>
              <w:rPr>
                <w:sz w:val="24"/>
                <w:szCs w:val="24"/>
              </w:rPr>
            </w:pPr>
          </w:p>
          <w:p w:rsidR="00094416" w:rsidRPr="00FA0EC5" w:rsidRDefault="00094416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 vlera e sigurisë së ekzekutimit</w:t>
            </w:r>
            <w:r w:rsidR="00A05489" w:rsidRPr="00F20C5B">
              <w:rPr>
                <w:color w:val="3333FF"/>
                <w:sz w:val="24"/>
                <w:szCs w:val="24"/>
              </w:rPr>
              <w:t>:</w:t>
            </w:r>
            <w:r w:rsidRPr="00F20C5B">
              <w:rPr>
                <w:color w:val="3333FF"/>
                <w:sz w:val="24"/>
                <w:szCs w:val="24"/>
              </w:rPr>
              <w:t xml:space="preserve">  </w:t>
            </w:r>
            <w:r w:rsidR="005A7F5B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2C5A5A" w:rsidRPr="00F20C5B">
              <w:rPr>
                <w:b/>
                <w:bCs/>
                <w:color w:val="3333FF"/>
                <w:sz w:val="24"/>
                <w:szCs w:val="24"/>
              </w:rPr>
              <w:t>0</w:t>
            </w:r>
            <w:r w:rsidRPr="00F20C5B">
              <w:rPr>
                <w:b/>
                <w:bCs/>
                <w:color w:val="3333FF"/>
                <w:sz w:val="24"/>
                <w:szCs w:val="24"/>
              </w:rPr>
              <w:t>,000.00</w:t>
            </w:r>
            <w:r w:rsidRPr="00F20C5B">
              <w:rPr>
                <w:color w:val="3333FF"/>
                <w:sz w:val="24"/>
                <w:szCs w:val="24"/>
              </w:rPr>
              <w:t xml:space="preserve"> €</w:t>
            </w:r>
            <w:r w:rsidR="00FF1113" w:rsidRPr="00F20C5B">
              <w:rPr>
                <w:color w:val="3333FF"/>
                <w:sz w:val="24"/>
                <w:szCs w:val="24"/>
              </w:rPr>
              <w:t xml:space="preserve"> </w:t>
            </w:r>
            <w:r w:rsidR="00344370">
              <w:rPr>
                <w:b/>
                <w:color w:val="3333FF"/>
                <w:sz w:val="24"/>
                <w:szCs w:val="24"/>
              </w:rPr>
              <w:t xml:space="preserve"> për 13</w:t>
            </w:r>
            <w:r w:rsidR="00FF1113" w:rsidRPr="00F20C5B">
              <w:rPr>
                <w:b/>
                <w:color w:val="3333FF"/>
                <w:sz w:val="24"/>
                <w:szCs w:val="24"/>
              </w:rPr>
              <w:t xml:space="preserve"> muaj</w:t>
            </w:r>
          </w:p>
        </w:tc>
      </w:tr>
      <w:tr w:rsidR="00094416" w:rsidRPr="00FA0EC5">
        <w:trPr>
          <w:jc w:val="center"/>
        </w:trPr>
        <w:tc>
          <w:tcPr>
            <w:tcW w:w="9726" w:type="dxa"/>
          </w:tcPr>
          <w:p w:rsidR="00094416" w:rsidRPr="00581E26" w:rsidRDefault="00094416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094416" w:rsidRPr="00FA0EC5" w:rsidRDefault="00094416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094416" w:rsidRPr="00FA0EC5">
        <w:trPr>
          <w:jc w:val="center"/>
        </w:trPr>
        <w:tc>
          <w:tcPr>
            <w:tcW w:w="9726" w:type="dxa"/>
          </w:tcPr>
          <w:p w:rsidR="00094416" w:rsidRPr="00FA0EC5" w:rsidRDefault="00094416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094416" w:rsidRPr="00FA0EC5" w:rsidRDefault="00A95756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094416" w:rsidRPr="00FA0EC5" w:rsidRDefault="00A95756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05489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094416" w:rsidRPr="00FA0EC5" w:rsidRDefault="00094416" w:rsidP="0068736C">
            <w:pPr>
              <w:jc w:val="both"/>
              <w:rPr>
                <w:sz w:val="24"/>
                <w:szCs w:val="24"/>
              </w:rPr>
            </w:pPr>
          </w:p>
          <w:p w:rsidR="00094416" w:rsidRPr="00FA0EC5" w:rsidRDefault="00094416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094416" w:rsidRPr="00FA0EC5" w:rsidRDefault="00094416" w:rsidP="003842A9">
            <w:pPr>
              <w:rPr>
                <w:sz w:val="24"/>
                <w:szCs w:val="24"/>
              </w:rPr>
            </w:pPr>
          </w:p>
        </w:tc>
      </w:tr>
    </w:tbl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94416" w:rsidRPr="00FA0EC5" w:rsidTr="00353C29">
        <w:trPr>
          <w:jc w:val="center"/>
        </w:trPr>
        <w:tc>
          <w:tcPr>
            <w:tcW w:w="10080" w:type="dxa"/>
          </w:tcPr>
          <w:p w:rsidR="00094416" w:rsidRPr="00FA0EC5" w:rsidRDefault="00094416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94416" w:rsidRPr="007D557B" w:rsidRDefault="00094416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2"/>
                <w:szCs w:val="22"/>
              </w:rPr>
            </w:pPr>
            <w:r w:rsidRPr="007D557B">
              <w:rPr>
                <w:color w:val="0000FF"/>
                <w:sz w:val="22"/>
                <w:szCs w:val="22"/>
              </w:rPr>
              <w:t xml:space="preserve">Deklarata nen betim se Operatori Ekonomik i përmbush kërkesat e përshtatshmërisë sipas   kërkesave të LPP-së </w:t>
            </w:r>
          </w:p>
          <w:p w:rsidR="00094416" w:rsidRPr="007D557B" w:rsidRDefault="00094416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  <w:sz w:val="22"/>
                <w:szCs w:val="22"/>
              </w:rPr>
            </w:pPr>
            <w:r w:rsidRPr="007D557B">
              <w:rPr>
                <w:b/>
                <w:bCs/>
                <w:color w:val="0000FF"/>
                <w:sz w:val="22"/>
                <w:szCs w:val="22"/>
              </w:rPr>
              <w:t>Një vërtetim i nënshkruar nga administrata tatimore</w:t>
            </w:r>
            <w:r w:rsidRPr="007D557B">
              <w:rPr>
                <w:color w:val="0000FF"/>
                <w:sz w:val="22"/>
                <w:szCs w:val="22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="00353C29" w:rsidRPr="004C3898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00353C29" w:rsidRPr="004C3898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="00353C29" w:rsidRPr="004C3898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  <w:p w:rsidR="007032AF" w:rsidRDefault="00094416" w:rsidP="007032AF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7032AF" w:rsidRPr="007032AF" w:rsidRDefault="007032AF" w:rsidP="007032AF">
            <w:pPr>
              <w:pStyle w:val="ListParagraph"/>
              <w:numPr>
                <w:ilvl w:val="0"/>
                <w:numId w:val="9"/>
              </w:numPr>
              <w:ind w:right="-230"/>
              <w:rPr>
                <w:b/>
                <w:bCs/>
                <w:iCs/>
                <w:color w:val="3333FF"/>
                <w:sz w:val="24"/>
                <w:szCs w:val="24"/>
              </w:rPr>
            </w:pPr>
            <w:r w:rsidRPr="007032AF">
              <w:rPr>
                <w:b/>
                <w:bCs/>
                <w:iCs/>
                <w:color w:val="3333FF"/>
                <w:sz w:val="24"/>
                <w:szCs w:val="24"/>
              </w:rPr>
              <w:t xml:space="preserve">Deklarata nen betim - </w:t>
            </w:r>
            <w:r>
              <w:rPr>
                <w:b/>
                <w:bCs/>
                <w:iCs/>
                <w:color w:val="3333FF"/>
                <w:sz w:val="24"/>
                <w:szCs w:val="24"/>
              </w:rPr>
              <w:t xml:space="preserve">  </w:t>
            </w:r>
            <w:r w:rsidRPr="007032AF">
              <w:rPr>
                <w:b/>
                <w:bCs/>
                <w:iCs/>
                <w:color w:val="3333FF"/>
                <w:sz w:val="24"/>
                <w:szCs w:val="24"/>
              </w:rPr>
              <w:t>Origjinal</w:t>
            </w:r>
          </w:p>
          <w:p w:rsidR="00094416" w:rsidRPr="004C3898" w:rsidRDefault="00094416" w:rsidP="00EF04D2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2"/>
                <w:szCs w:val="22"/>
              </w:rPr>
            </w:pPr>
            <w:r w:rsidRPr="004C3898">
              <w:rPr>
                <w:color w:val="0000FF"/>
                <w:sz w:val="22"/>
                <w:szCs w:val="22"/>
              </w:rPr>
              <w:t>Vërtetimin nga Administrata Tatimore</w:t>
            </w:r>
            <w:r w:rsidR="007032AF" w:rsidRPr="004C3898">
              <w:rPr>
                <w:color w:val="0000FF"/>
                <w:sz w:val="22"/>
                <w:szCs w:val="22"/>
              </w:rPr>
              <w:t xml:space="preserve">  </w:t>
            </w:r>
            <w:r w:rsidR="007032AF" w:rsidRPr="004C3898">
              <w:rPr>
                <w:color w:val="FF0000"/>
                <w:sz w:val="22"/>
                <w:szCs w:val="22"/>
              </w:rPr>
              <w:t>-</w:t>
            </w:r>
            <w:r w:rsidR="007032AF" w:rsidRPr="004C3898">
              <w:rPr>
                <w:color w:val="3333FF"/>
                <w:sz w:val="22"/>
                <w:szCs w:val="22"/>
              </w:rPr>
              <w:t xml:space="preserve"> (</w:t>
            </w:r>
            <w:r w:rsidR="007032AF" w:rsidRPr="004C3898">
              <w:rPr>
                <w:rFonts w:ascii="Tahoma" w:hAnsi="Tahoma" w:cs="Tahoma"/>
                <w:color w:val="3333FF"/>
                <w:sz w:val="22"/>
                <w:szCs w:val="22"/>
              </w:rPr>
              <w:t>origjinal ose i vërtetuar/noterizuar)</w:t>
            </w:r>
            <w:r w:rsidR="004C3898" w:rsidRPr="004C3898">
              <w:rPr>
                <w:rFonts w:ascii="Tahoma" w:hAnsi="Tahoma" w:cs="Tahoma"/>
                <w:color w:val="3333FF"/>
                <w:sz w:val="22"/>
                <w:szCs w:val="22"/>
              </w:rPr>
              <w:t xml:space="preserve"> -</w:t>
            </w:r>
            <w:r w:rsidR="004C3898" w:rsidRPr="004C3898">
              <w:rPr>
                <w:b/>
                <w:bCs/>
                <w:color w:val="FF0000"/>
                <w:sz w:val="22"/>
                <w:szCs w:val="22"/>
              </w:rPr>
              <w:t xml:space="preserve"> (</w:t>
            </w:r>
            <w:r w:rsidR="004C3898" w:rsidRPr="004C3898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="004C3898" w:rsidRPr="004C3898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</w:tc>
      </w:tr>
      <w:tr w:rsidR="00094416" w:rsidRPr="00FA0EC5" w:rsidTr="00353C29">
        <w:trPr>
          <w:jc w:val="center"/>
        </w:trPr>
        <w:tc>
          <w:tcPr>
            <w:tcW w:w="10080" w:type="dxa"/>
          </w:tcPr>
          <w:p w:rsidR="00094416" w:rsidRPr="00FA0EC5" w:rsidRDefault="00094416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094416" w:rsidRDefault="00094416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Regjistrimi ne regjistrin profesional te MTI-së – </w:t>
            </w:r>
            <w:r w:rsidR="007032AF" w:rsidRPr="00F46B38">
              <w:rPr>
                <w:color w:val="0000FF"/>
                <w:sz w:val="24"/>
                <w:szCs w:val="24"/>
              </w:rPr>
              <w:t>Certifikata</w:t>
            </w:r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7032AF" w:rsidRPr="007032AF" w:rsidRDefault="007032AF" w:rsidP="007032AF">
            <w:pPr>
              <w:rPr>
                <w:bCs/>
                <w:color w:val="3333FF"/>
                <w:sz w:val="22"/>
                <w:szCs w:val="22"/>
              </w:rPr>
            </w:pPr>
            <w:r w:rsidRPr="007032AF">
              <w:rPr>
                <w:color w:val="3333FF"/>
                <w:sz w:val="22"/>
                <w:szCs w:val="22"/>
              </w:rPr>
              <w:t>2.</w:t>
            </w:r>
            <w:r w:rsidR="00EF04D2">
              <w:rPr>
                <w:color w:val="3333FF"/>
                <w:sz w:val="22"/>
                <w:szCs w:val="22"/>
              </w:rPr>
              <w:t xml:space="preserve"> </w:t>
            </w:r>
            <w:r w:rsidRPr="007032AF">
              <w:rPr>
                <w:color w:val="3333FF"/>
                <w:sz w:val="22"/>
                <w:szCs w:val="22"/>
              </w:rPr>
              <w:t>Certifikata e TVSH-së</w:t>
            </w:r>
          </w:p>
          <w:p w:rsidR="007032AF" w:rsidRDefault="007032AF" w:rsidP="007032AF">
            <w:pPr>
              <w:rPr>
                <w:color w:val="3333FF"/>
                <w:sz w:val="22"/>
                <w:szCs w:val="22"/>
              </w:rPr>
            </w:pPr>
            <w:r w:rsidRPr="007032AF">
              <w:rPr>
                <w:color w:val="3333FF"/>
                <w:sz w:val="22"/>
                <w:szCs w:val="22"/>
              </w:rPr>
              <w:t>3.</w:t>
            </w:r>
            <w:r w:rsidR="00EF04D2">
              <w:rPr>
                <w:color w:val="3333FF"/>
                <w:sz w:val="22"/>
                <w:szCs w:val="22"/>
              </w:rPr>
              <w:t xml:space="preserve"> </w:t>
            </w:r>
            <w:r w:rsidRPr="007032AF">
              <w:rPr>
                <w:color w:val="3333FF"/>
                <w:sz w:val="22"/>
                <w:szCs w:val="22"/>
              </w:rPr>
              <w:t>Certifikatën me numër fiskal</w:t>
            </w:r>
          </w:p>
          <w:p w:rsidR="00EF04D2" w:rsidRPr="007032AF" w:rsidRDefault="00EF04D2" w:rsidP="007032AF">
            <w:pPr>
              <w:rPr>
                <w:color w:val="3333FF"/>
                <w:sz w:val="24"/>
                <w:szCs w:val="24"/>
              </w:rPr>
            </w:pPr>
          </w:p>
          <w:p w:rsidR="00094416" w:rsidRPr="00831420" w:rsidRDefault="00094416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094416" w:rsidRDefault="007032AF" w:rsidP="007032AF">
            <w:pPr>
              <w:numPr>
                <w:ilvl w:val="3"/>
                <w:numId w:val="8"/>
              </w:num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Certifikata </w:t>
            </w:r>
            <w:r w:rsidR="00094416" w:rsidRPr="00F46B38">
              <w:rPr>
                <w:color w:val="0000FF"/>
                <w:sz w:val="24"/>
                <w:szCs w:val="24"/>
              </w:rPr>
              <w:t>e regjistrimit te biznesit</w:t>
            </w:r>
            <w:r>
              <w:rPr>
                <w:color w:val="0000FF"/>
                <w:sz w:val="24"/>
                <w:szCs w:val="24"/>
              </w:rPr>
              <w:t xml:space="preserve">  - (Kopje)</w:t>
            </w:r>
          </w:p>
          <w:p w:rsidR="007032AF" w:rsidRDefault="007032AF" w:rsidP="007032AF">
            <w:pPr>
              <w:numPr>
                <w:ilvl w:val="3"/>
                <w:numId w:val="8"/>
              </w:numPr>
              <w:rPr>
                <w:color w:val="0000FF"/>
                <w:sz w:val="24"/>
                <w:szCs w:val="24"/>
              </w:rPr>
            </w:pPr>
            <w:r w:rsidRPr="007032AF">
              <w:rPr>
                <w:color w:val="0000FF"/>
                <w:sz w:val="24"/>
                <w:szCs w:val="24"/>
              </w:rPr>
              <w:t>Certifikata e TVSH-së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7032AF">
              <w:rPr>
                <w:color w:val="0000FF"/>
                <w:sz w:val="24"/>
                <w:szCs w:val="24"/>
              </w:rPr>
              <w:t>- (Kopje)</w:t>
            </w:r>
          </w:p>
          <w:p w:rsidR="00094416" w:rsidRPr="00EF04D2" w:rsidRDefault="007032AF" w:rsidP="007032AF">
            <w:pPr>
              <w:numPr>
                <w:ilvl w:val="3"/>
                <w:numId w:val="8"/>
              </w:numPr>
              <w:rPr>
                <w:bCs/>
                <w:color w:val="0000FF"/>
                <w:sz w:val="24"/>
                <w:szCs w:val="24"/>
              </w:rPr>
            </w:pPr>
            <w:r w:rsidRPr="007032AF">
              <w:rPr>
                <w:color w:val="0000FF"/>
                <w:sz w:val="24"/>
                <w:szCs w:val="24"/>
              </w:rPr>
              <w:t>Certifikatën me numër fiskal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7032AF">
              <w:rPr>
                <w:color w:val="0000FF"/>
                <w:sz w:val="24"/>
                <w:szCs w:val="24"/>
              </w:rPr>
              <w:t>- (Kopje)</w:t>
            </w:r>
          </w:p>
          <w:p w:rsidR="00113986" w:rsidRPr="00113986" w:rsidRDefault="00113986" w:rsidP="00113986">
            <w:pPr>
              <w:rPr>
                <w:b/>
                <w:bCs/>
                <w:sz w:val="22"/>
                <w:szCs w:val="22"/>
              </w:rPr>
            </w:pPr>
            <w:r w:rsidRPr="00113986">
              <w:rPr>
                <w:b/>
                <w:bCs/>
                <w:sz w:val="22"/>
                <w:szCs w:val="22"/>
              </w:rPr>
              <w:t>Kërkesa(t) për secilin anëtar të grupit në rast se tenderuesi është grup i operatorëve ekonomik:</w:t>
            </w:r>
          </w:p>
          <w:p w:rsidR="00113986" w:rsidRPr="00113986" w:rsidRDefault="00113986" w:rsidP="00113986">
            <w:pPr>
              <w:rPr>
                <w:rFonts w:ascii="Symbol" w:hAnsi="Symbol" w:cs="Symbol"/>
                <w:b/>
                <w:bCs/>
                <w:sz w:val="10"/>
                <w:szCs w:val="10"/>
              </w:rPr>
            </w:pPr>
          </w:p>
          <w:p w:rsidR="00113986" w:rsidRPr="00113986" w:rsidRDefault="00113986" w:rsidP="00113986">
            <w:pPr>
              <w:ind w:left="252"/>
              <w:rPr>
                <w:rFonts w:ascii="Arial" w:hAnsi="Arial" w:cs="Arial"/>
                <w:bCs/>
                <w:color w:val="0000CC"/>
              </w:rPr>
            </w:pPr>
            <w:r w:rsidRPr="00113986">
              <w:rPr>
                <w:rFonts w:ascii="Arial" w:hAnsi="Arial" w:cs="Arial"/>
                <w:bCs/>
                <w:color w:val="0000CC"/>
              </w:rPr>
              <w:t xml:space="preserve">Nëse një tender dorëzohet nga një grup i operatorëve ekonomik, nga grupi kërkohet që të emërojë  njërin nga anëtarët e grupit, si operator për kontakt dhe, së bashku me tenderin e tij, të dorëzojë edhe </w:t>
            </w:r>
            <w:r w:rsidRPr="00113986">
              <w:rPr>
                <w:rFonts w:ascii="Arial" w:hAnsi="Arial" w:cs="Arial"/>
                <w:bCs/>
                <w:color w:val="0000CC"/>
                <w:u w:val="single"/>
              </w:rPr>
              <w:t>origjinalin e nënshkruar të marrëveshjes</w:t>
            </w:r>
            <w:r w:rsidRPr="00113986">
              <w:rPr>
                <w:rFonts w:ascii="Arial" w:hAnsi="Arial" w:cs="Arial"/>
                <w:bCs/>
                <w:color w:val="0000CC"/>
              </w:rPr>
              <w:t xml:space="preserve"> për krijimin e atij grupi ne pajtim me nenin 71 të LPP-së 04/L042.</w:t>
            </w:r>
          </w:p>
          <w:p w:rsidR="00113986" w:rsidRPr="004E187C" w:rsidRDefault="00113986" w:rsidP="00113986">
            <w:pPr>
              <w:ind w:left="252"/>
              <w:rPr>
                <w:rFonts w:ascii="Arial" w:hAnsi="Arial" w:cs="Arial"/>
                <w:bCs/>
                <w:color w:val="0000CC"/>
              </w:rPr>
            </w:pPr>
            <w:r w:rsidRPr="004E187C">
              <w:rPr>
                <w:rFonts w:ascii="Arial" w:hAnsi="Arial" w:cs="Arial"/>
                <w:color w:val="0000CC"/>
                <w:kern w:val="0"/>
                <w:lang w:eastAsia="en-US"/>
              </w:rPr>
              <w:t>Nëse një tender dorëzohet nga një grup i operatorëve ekonomik, secili anëtar i grupit është i obliguar të dëshmojë ose konfirmojë në përputhje me nenin 67 të këtij ligji, se nuk është i përjashtuar nga pjesëmarrja në aktivitetin e prokurimit sipas nenit 65 të këtij ligji. Çdo kërkesë e vendosur nga një autoritet kontraktues sipas neneve 66, 68 dhe 69 të LPP-së nr. 04/L042 do të aplikohet vetëm ndaj grupit si tërësi dhe jo ndaj anëtarëve individual të grupit.</w:t>
            </w:r>
          </w:p>
          <w:p w:rsidR="007032AF" w:rsidRPr="007032AF" w:rsidRDefault="007032AF" w:rsidP="007032AF">
            <w:pPr>
              <w:rPr>
                <w:bCs/>
                <w:color w:val="0000FF"/>
                <w:sz w:val="24"/>
                <w:szCs w:val="24"/>
              </w:rPr>
            </w:pPr>
          </w:p>
        </w:tc>
      </w:tr>
      <w:tr w:rsidR="00094416" w:rsidRPr="00FA0EC5" w:rsidTr="00353C29">
        <w:trPr>
          <w:jc w:val="center"/>
        </w:trPr>
        <w:tc>
          <w:tcPr>
            <w:tcW w:w="10080" w:type="dxa"/>
          </w:tcPr>
          <w:p w:rsidR="00094416" w:rsidRPr="00FA0EC5" w:rsidRDefault="00094416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5A7F5B" w:rsidRPr="001D16D9" w:rsidRDefault="005A7F5B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3333FF"/>
              </w:rPr>
            </w:pPr>
            <w:r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 xml:space="preserve">Qarkullimi bankar per tri vitet e </w:t>
            </w:r>
            <w:r w:rsidR="007E241D"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>fundit (2010,2011,2012), min. 40</w:t>
            </w:r>
            <w:r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>0,000.00 € (</w:t>
            </w:r>
            <w:r w:rsidR="00947F3B"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 xml:space="preserve">Katerqind </w:t>
            </w:r>
            <w:r w:rsidR="002541AA"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 xml:space="preserve"> mijë euro </w:t>
            </w:r>
            <w:r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>);</w:t>
            </w:r>
          </w:p>
          <w:p w:rsidR="00094416" w:rsidRPr="001D16D9" w:rsidRDefault="00094416" w:rsidP="005A7F5B">
            <w:pPr>
              <w:pStyle w:val="ListParagraph"/>
              <w:rPr>
                <w:b/>
                <w:bCs/>
                <w:iCs/>
                <w:color w:val="3333FF"/>
                <w:sz w:val="24"/>
                <w:szCs w:val="24"/>
              </w:rPr>
            </w:pPr>
            <w:r w:rsidRPr="001D16D9">
              <w:rPr>
                <w:b/>
                <w:bCs/>
                <w:iCs/>
                <w:color w:val="3333FF"/>
                <w:sz w:val="24"/>
                <w:szCs w:val="24"/>
              </w:rPr>
              <w:t>Dëshmia e kërkuar dokumentare:</w:t>
            </w:r>
          </w:p>
          <w:p w:rsidR="005A7F5B" w:rsidRPr="001D16D9" w:rsidRDefault="005A7F5B" w:rsidP="005A7F5B">
            <w:pPr>
              <w:widowControl/>
              <w:overflowPunct/>
              <w:autoSpaceDE/>
              <w:autoSpaceDN/>
              <w:adjustRightInd/>
              <w:ind w:left="1020"/>
              <w:jc w:val="both"/>
              <w:rPr>
                <w:color w:val="3333FF"/>
                <w:kern w:val="0"/>
                <w:sz w:val="24"/>
                <w:szCs w:val="24"/>
                <w:lang w:eastAsia="it-IT"/>
              </w:rPr>
            </w:pPr>
            <w:r w:rsidRPr="001D16D9">
              <w:rPr>
                <w:b/>
                <w:bCs/>
                <w:color w:val="3333FF"/>
                <w:kern w:val="0"/>
                <w:sz w:val="24"/>
                <w:szCs w:val="24"/>
                <w:lang w:eastAsia="it-IT"/>
              </w:rPr>
              <w:t>1.</w:t>
            </w:r>
            <w:r w:rsidRPr="001D16D9">
              <w:rPr>
                <w:color w:val="3333FF"/>
                <w:kern w:val="0"/>
                <w:sz w:val="24"/>
                <w:szCs w:val="24"/>
                <w:lang w:eastAsia="it-IT"/>
              </w:rPr>
              <w:t xml:space="preserve"> </w:t>
            </w:r>
            <w:r w:rsidR="00293889" w:rsidRPr="001D16D9">
              <w:rPr>
                <w:color w:val="3333FF"/>
                <w:kern w:val="0"/>
                <w:sz w:val="24"/>
                <w:szCs w:val="24"/>
                <w:lang w:eastAsia="it-IT"/>
              </w:rPr>
              <w:t>Pasqyrat</w:t>
            </w:r>
            <w:r w:rsidRPr="001D16D9">
              <w:rPr>
                <w:color w:val="3333FF"/>
                <w:kern w:val="0"/>
                <w:sz w:val="24"/>
                <w:szCs w:val="24"/>
                <w:lang w:eastAsia="it-IT"/>
              </w:rPr>
              <w:t xml:space="preserve"> financiar</w:t>
            </w:r>
            <w:r w:rsidR="00293889" w:rsidRPr="001D16D9">
              <w:rPr>
                <w:color w:val="3333FF"/>
                <w:kern w:val="0"/>
                <w:sz w:val="24"/>
                <w:szCs w:val="24"/>
                <w:lang w:eastAsia="it-IT"/>
              </w:rPr>
              <w:t>e</w:t>
            </w:r>
            <w:r w:rsidRPr="001D16D9">
              <w:rPr>
                <w:color w:val="3333FF"/>
                <w:kern w:val="0"/>
                <w:sz w:val="24"/>
                <w:szCs w:val="24"/>
                <w:lang w:eastAsia="it-IT"/>
              </w:rPr>
              <w:t xml:space="preserve"> </w:t>
            </w:r>
            <w:r w:rsidR="00293889" w:rsidRPr="001D16D9">
              <w:rPr>
                <w:color w:val="3333FF"/>
                <w:kern w:val="0"/>
                <w:sz w:val="24"/>
                <w:szCs w:val="24"/>
                <w:lang w:eastAsia="it-IT"/>
              </w:rPr>
              <w:t>ne Origjinal</w:t>
            </w:r>
            <w:r w:rsidR="00293889" w:rsidRPr="001D16D9">
              <w:rPr>
                <w:rFonts w:ascii="Book Antiqua" w:hAnsi="Book Antiqua" w:cs="Book Antiqua"/>
                <w:color w:val="3333FF"/>
                <w:sz w:val="22"/>
                <w:szCs w:val="22"/>
                <w:lang w:val="da-DK"/>
              </w:rPr>
              <w:t xml:space="preserve"> nga Banka per tri vitet e fundit (2010,2011,2012)</w:t>
            </w:r>
          </w:p>
          <w:p w:rsidR="00094416" w:rsidRPr="00FA0EC5" w:rsidRDefault="00094416" w:rsidP="004D7BC2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094416" w:rsidRPr="00FA0EC5" w:rsidTr="00353C29">
        <w:trPr>
          <w:jc w:val="center"/>
        </w:trPr>
        <w:tc>
          <w:tcPr>
            <w:tcW w:w="10080" w:type="dxa"/>
          </w:tcPr>
          <w:p w:rsidR="00094416" w:rsidRPr="00FA0EC5" w:rsidRDefault="00094416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A7F5B" w:rsidRPr="001D16D9" w:rsidRDefault="005A7F5B" w:rsidP="001A08DB">
            <w:pPr>
              <w:widowControl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40"/>
              <w:ind w:left="360" w:right="-230"/>
              <w:rPr>
                <w:rFonts w:ascii="Arial" w:hAnsi="Arial" w:cs="Arial"/>
                <w:color w:val="3333FF"/>
              </w:rPr>
            </w:pPr>
            <w:r w:rsidRPr="001D16D9">
              <w:rPr>
                <w:rFonts w:ascii="Arial" w:hAnsi="Arial" w:cs="Arial"/>
                <w:color w:val="3333FF"/>
              </w:rPr>
              <w:t xml:space="preserve">Listën e </w:t>
            </w:r>
            <w:r w:rsidR="00121B29" w:rsidRPr="001D16D9">
              <w:rPr>
                <w:rFonts w:ascii="Arial" w:hAnsi="Arial" w:cs="Arial"/>
                <w:color w:val="3333FF"/>
              </w:rPr>
              <w:t>makinerive,</w:t>
            </w:r>
            <w:r w:rsidRPr="001D16D9">
              <w:rPr>
                <w:rFonts w:ascii="Arial" w:hAnsi="Arial" w:cs="Arial"/>
                <w:color w:val="3333FF"/>
              </w:rPr>
              <w:t>mjeteve  teknike dhe pajisjeve te domosdoshme për pastrimin dhe mirëmbajtjen e objekteve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</w:t>
            </w:r>
            <w:r w:rsidR="002541AA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pajisje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dhe mjete </w:t>
            </w:r>
            <w:r w:rsidR="002541AA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për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pastrim te </w:t>
            </w:r>
            <w:r w:rsidR="00353C29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hapësirave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te </w:t>
            </w:r>
            <w:r w:rsidR="00353C29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brendsh</w:t>
            </w:r>
            <w:r w:rsidR="00121B29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me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dhe te jasht</w:t>
            </w:r>
            <w:r w:rsidR="00121B29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me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,rregullimin e parqeve, </w:t>
            </w:r>
            <w:r w:rsidR="00353C29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kositjen</w:t>
            </w:r>
            <w:r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e barit</w:t>
            </w:r>
            <w:r w:rsidR="00121B29" w:rsidRPr="001D16D9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.</w:t>
            </w:r>
            <w:r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 xml:space="preserve">Specifikimi i </w:t>
            </w:r>
            <w:r w:rsidR="00353C29"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pajisjeve</w:t>
            </w:r>
            <w:r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 xml:space="preserve"> dhe mjeteve  të cil</w:t>
            </w:r>
            <w:r w:rsidR="00121B29"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at i</w:t>
            </w:r>
            <w:r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 xml:space="preserve"> posedon kompania për pastrim gjeneral te objekt</w:t>
            </w:r>
            <w:r w:rsidR="00121B29"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eve</w:t>
            </w:r>
            <w:r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 xml:space="preserve"> dhe hapësir</w:t>
            </w:r>
            <w:r w:rsidR="00121B29"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ave t</w:t>
            </w:r>
            <w:r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e AKSP-se</w:t>
            </w:r>
            <w:r w:rsidR="00121B29" w:rsidRPr="001D16D9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,</w:t>
            </w:r>
            <w:r w:rsidRPr="001D16D9">
              <w:rPr>
                <w:rFonts w:ascii="Arial" w:hAnsi="Arial" w:cs="Arial"/>
                <w:color w:val="3333FF"/>
              </w:rPr>
              <w:t xml:space="preserve"> të shoqëruara me katalogë, fotografi dhe dëshmi  </w:t>
            </w:r>
            <w:r w:rsidR="00121B29" w:rsidRPr="001D16D9">
              <w:rPr>
                <w:rFonts w:ascii="Arial" w:hAnsi="Arial" w:cs="Arial"/>
                <w:color w:val="3333FF"/>
              </w:rPr>
              <w:t>te pronesise.</w:t>
            </w:r>
          </w:p>
          <w:p w:rsidR="005A7F5B" w:rsidRPr="001D16D9" w:rsidRDefault="005A7F5B" w:rsidP="001A08DB">
            <w:pPr>
              <w:widowControl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40"/>
              <w:ind w:left="360"/>
              <w:rPr>
                <w:rFonts w:ascii="Arial" w:hAnsi="Arial" w:cs="Arial"/>
                <w:color w:val="3333FF"/>
              </w:rPr>
            </w:pPr>
            <w:r w:rsidRPr="001D16D9">
              <w:rPr>
                <w:rFonts w:ascii="Arial" w:hAnsi="Arial" w:cs="Arial"/>
                <w:color w:val="3333FF"/>
              </w:rPr>
              <w:t xml:space="preserve">Lista e kontratave </w:t>
            </w:r>
            <w:r w:rsidR="00121B29" w:rsidRPr="001D16D9">
              <w:rPr>
                <w:rFonts w:ascii="Arial" w:hAnsi="Arial" w:cs="Arial"/>
                <w:color w:val="3333FF"/>
              </w:rPr>
              <w:t xml:space="preserve">e kompanise per punet </w:t>
            </w:r>
            <w:r w:rsidRPr="001D16D9">
              <w:rPr>
                <w:rFonts w:ascii="Arial" w:hAnsi="Arial" w:cs="Arial"/>
                <w:color w:val="3333FF"/>
              </w:rPr>
              <w:t xml:space="preserve">e kësaj </w:t>
            </w:r>
            <w:r w:rsidR="0006444C" w:rsidRPr="001D16D9">
              <w:rPr>
                <w:rFonts w:ascii="Arial" w:hAnsi="Arial" w:cs="Arial"/>
                <w:color w:val="3333FF"/>
              </w:rPr>
              <w:t>lëmie</w:t>
            </w:r>
            <w:r w:rsidR="002541AA" w:rsidRPr="001D16D9">
              <w:rPr>
                <w:rFonts w:ascii="Arial" w:hAnsi="Arial" w:cs="Arial"/>
                <w:color w:val="3333FF"/>
              </w:rPr>
              <w:t xml:space="preserve"> </w:t>
            </w:r>
            <w:r w:rsidR="00121B29" w:rsidRPr="001D16D9">
              <w:rPr>
                <w:rFonts w:ascii="Arial" w:hAnsi="Arial" w:cs="Arial"/>
                <w:color w:val="3333FF"/>
              </w:rPr>
              <w:t>,</w:t>
            </w:r>
            <w:r w:rsidRPr="001D16D9">
              <w:rPr>
                <w:rFonts w:ascii="Arial" w:hAnsi="Arial" w:cs="Arial"/>
                <w:color w:val="3333FF"/>
              </w:rPr>
              <w:t>te realizuara ne tri vitet e fundit (2010, 2011, 2012)</w:t>
            </w:r>
            <w:r w:rsidR="00FA7E1E" w:rsidRPr="001D16D9">
              <w:rPr>
                <w:rFonts w:ascii="Arial" w:hAnsi="Arial" w:cs="Arial"/>
                <w:color w:val="3333FF"/>
              </w:rPr>
              <w:t xml:space="preserve">  minimum tri kontrata dhe</w:t>
            </w:r>
            <w:r w:rsidR="005A301A" w:rsidRPr="001D16D9">
              <w:rPr>
                <w:rFonts w:ascii="Arial" w:hAnsi="Arial" w:cs="Arial"/>
                <w:color w:val="3333FF"/>
              </w:rPr>
              <w:t xml:space="preserve"> tri </w:t>
            </w:r>
            <w:r w:rsidR="00FA7E1E" w:rsidRPr="001D16D9">
              <w:rPr>
                <w:rFonts w:ascii="Arial" w:hAnsi="Arial" w:cs="Arial"/>
                <w:color w:val="3333FF"/>
              </w:rPr>
              <w:t xml:space="preserve"> </w:t>
            </w:r>
            <w:r w:rsidRPr="001D16D9">
              <w:rPr>
                <w:rFonts w:ascii="Arial" w:hAnsi="Arial" w:cs="Arial"/>
                <w:color w:val="3333FF"/>
              </w:rPr>
              <w:t>referenca</w:t>
            </w:r>
            <w:r w:rsidR="00121B29" w:rsidRPr="001D16D9">
              <w:rPr>
                <w:rFonts w:ascii="Arial" w:hAnsi="Arial" w:cs="Arial"/>
                <w:color w:val="3333FF"/>
              </w:rPr>
              <w:t xml:space="preserve">t </w:t>
            </w:r>
            <w:r w:rsidR="005A301A" w:rsidRPr="001D16D9">
              <w:rPr>
                <w:rFonts w:ascii="Arial" w:hAnsi="Arial" w:cs="Arial"/>
                <w:color w:val="3333FF"/>
              </w:rPr>
              <w:t>për</w:t>
            </w:r>
            <w:r w:rsidR="00121B29" w:rsidRPr="001D16D9">
              <w:rPr>
                <w:rFonts w:ascii="Arial" w:hAnsi="Arial" w:cs="Arial"/>
                <w:color w:val="3333FF"/>
              </w:rPr>
              <w:t xml:space="preserve"> kontratat e kryera</w:t>
            </w:r>
            <w:r w:rsidR="00C91926" w:rsidRPr="001D16D9">
              <w:rPr>
                <w:rFonts w:ascii="Arial" w:hAnsi="Arial" w:cs="Arial"/>
                <w:color w:val="3333FF"/>
              </w:rPr>
              <w:t>.</w:t>
            </w:r>
          </w:p>
          <w:p w:rsidR="00353C29" w:rsidRPr="001D16D9" w:rsidRDefault="00353C29" w:rsidP="001A08DB">
            <w:pPr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3333FF"/>
              </w:rPr>
            </w:pPr>
            <w:r w:rsidRPr="001D16D9">
              <w:rPr>
                <w:rFonts w:ascii="Arial" w:hAnsi="Arial" w:cs="Arial"/>
                <w:color w:val="3333FF"/>
              </w:rPr>
              <w:t>Listën e te punësuarve aktual</w:t>
            </w:r>
            <w:r w:rsidR="00121B29" w:rsidRPr="001D16D9">
              <w:rPr>
                <w:rFonts w:ascii="Arial" w:hAnsi="Arial" w:cs="Arial"/>
                <w:color w:val="3333FF"/>
              </w:rPr>
              <w:t xml:space="preserve"> e strukturuar (forme organogrami)</w:t>
            </w:r>
            <w:r w:rsidRPr="001D16D9">
              <w:rPr>
                <w:rFonts w:ascii="Arial" w:hAnsi="Arial" w:cs="Arial"/>
                <w:color w:val="3333FF"/>
              </w:rPr>
              <w:t xml:space="preserve"> minmum 25 punëtorë qe do te angazhohen ne realizimin e kryerjes se detyrave te mirëmbajtjes-pastrimit e shoqëruar  me kontrata pune, dhe pag</w:t>
            </w:r>
            <w:r w:rsidR="00FA7E1E" w:rsidRPr="001D16D9">
              <w:rPr>
                <w:rFonts w:ascii="Arial" w:hAnsi="Arial" w:cs="Arial"/>
                <w:color w:val="3333FF"/>
              </w:rPr>
              <w:t xml:space="preserve">esa e kontributeve ne ATK (TM4) për vitin 2012 dhe (TM1) </w:t>
            </w:r>
            <w:proofErr w:type="spellStart"/>
            <w:r w:rsidR="00FA7E1E" w:rsidRPr="001D16D9">
              <w:rPr>
                <w:rFonts w:ascii="Arial" w:hAnsi="Arial" w:cs="Arial"/>
                <w:color w:val="3333FF"/>
              </w:rPr>
              <w:t>per</w:t>
            </w:r>
            <w:proofErr w:type="spellEnd"/>
            <w:r w:rsidR="00FA7E1E" w:rsidRPr="001D16D9">
              <w:rPr>
                <w:rFonts w:ascii="Arial" w:hAnsi="Arial" w:cs="Arial"/>
                <w:color w:val="3333FF"/>
              </w:rPr>
              <w:t xml:space="preserve"> vitin 2013</w:t>
            </w:r>
            <w:r w:rsidR="002C216A" w:rsidRPr="001D16D9">
              <w:rPr>
                <w:rFonts w:ascii="Arial" w:hAnsi="Arial" w:cs="Arial"/>
                <w:color w:val="3333FF"/>
              </w:rPr>
              <w:t>.</w:t>
            </w:r>
          </w:p>
          <w:p w:rsidR="00353C29" w:rsidRPr="001D16D9" w:rsidRDefault="00353C29" w:rsidP="001A08DB">
            <w:pPr>
              <w:ind w:left="360"/>
              <w:rPr>
                <w:rFonts w:ascii="Arial" w:hAnsi="Arial" w:cs="Arial"/>
                <w:color w:val="3333FF"/>
                <w:lang w:val="en-GB"/>
              </w:rPr>
            </w:pPr>
          </w:p>
          <w:p w:rsidR="005A7F5B" w:rsidRPr="001D16D9" w:rsidRDefault="005A7F5B" w:rsidP="001A08DB">
            <w:pPr>
              <w:widowControl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240"/>
              <w:ind w:left="360"/>
              <w:contextualSpacing/>
              <w:rPr>
                <w:bCs/>
                <w:color w:val="3333FF"/>
                <w:sz w:val="24"/>
                <w:szCs w:val="24"/>
              </w:rPr>
            </w:pPr>
            <w:r w:rsidRPr="001D16D9">
              <w:rPr>
                <w:bCs/>
                <w:color w:val="3333FF"/>
                <w:sz w:val="22"/>
                <w:szCs w:val="22"/>
              </w:rPr>
              <w:t xml:space="preserve">AK mban të </w:t>
            </w:r>
            <w:r w:rsidR="007B5DEB" w:rsidRPr="001D16D9">
              <w:rPr>
                <w:bCs/>
                <w:color w:val="3333FF"/>
                <w:sz w:val="22"/>
                <w:szCs w:val="22"/>
              </w:rPr>
              <w:t>drejtën</w:t>
            </w:r>
            <w:r w:rsidRPr="001D16D9">
              <w:rPr>
                <w:bCs/>
                <w:color w:val="3333FF"/>
                <w:sz w:val="22"/>
                <w:szCs w:val="22"/>
              </w:rPr>
              <w:t xml:space="preserve"> e verifikimit të </w:t>
            </w:r>
            <w:r w:rsidR="004A6F6B" w:rsidRPr="001D16D9">
              <w:rPr>
                <w:bCs/>
                <w:color w:val="3333FF"/>
                <w:sz w:val="22"/>
                <w:szCs w:val="22"/>
              </w:rPr>
              <w:t>dokumenteve te kerkuara nen pikat III2.4.1, III2.4.2  III2.4.3</w:t>
            </w:r>
            <w:r w:rsidRPr="001D16D9">
              <w:rPr>
                <w:bCs/>
                <w:color w:val="3333FF"/>
                <w:sz w:val="22"/>
                <w:szCs w:val="22"/>
              </w:rPr>
              <w:t>.</w:t>
            </w:r>
          </w:p>
          <w:p w:rsidR="00973B72" w:rsidRPr="001D16D9" w:rsidRDefault="00973B72" w:rsidP="001A08DB">
            <w:pPr>
              <w:widowControl/>
              <w:overflowPunct/>
              <w:autoSpaceDE/>
              <w:autoSpaceDN/>
              <w:adjustRightInd/>
              <w:spacing w:after="240"/>
              <w:contextualSpacing/>
              <w:rPr>
                <w:bCs/>
                <w:color w:val="3333FF"/>
                <w:sz w:val="24"/>
                <w:szCs w:val="24"/>
              </w:rPr>
            </w:pPr>
          </w:p>
          <w:p w:rsidR="00CD478B" w:rsidRPr="001D16D9" w:rsidRDefault="002239AC" w:rsidP="00B52F1B">
            <w:pPr>
              <w:numPr>
                <w:ilvl w:val="0"/>
                <w:numId w:val="23"/>
              </w:numPr>
              <w:ind w:left="360"/>
              <w:rPr>
                <w:bCs/>
                <w:color w:val="3333FF"/>
                <w:sz w:val="22"/>
                <w:szCs w:val="22"/>
              </w:rPr>
            </w:pPr>
            <w:r w:rsidRPr="001D16D9">
              <w:rPr>
                <w:bCs/>
                <w:color w:val="3333FF"/>
                <w:sz w:val="22"/>
                <w:szCs w:val="22"/>
              </w:rPr>
              <w:t>Lista e artikujve që ofron shërbime të furnizimit me material higjenik  duhet te jete i kualitetit te larte dhe te jete ISO 9001.</w:t>
            </w:r>
            <w:r w:rsidR="004A6F6B" w:rsidRPr="001D16D9">
              <w:rPr>
                <w:bCs/>
                <w:color w:val="3333FF"/>
                <w:sz w:val="22"/>
                <w:szCs w:val="22"/>
              </w:rPr>
              <w:t>( AK mban të drejtën e verifikimit të cilesise se artikujve te kerkuar ne piken III2.4.5 nga Instituti Kombe</w:t>
            </w:r>
            <w:r w:rsidR="00973B72" w:rsidRPr="001D16D9">
              <w:rPr>
                <w:bCs/>
                <w:color w:val="3333FF"/>
                <w:sz w:val="22"/>
                <w:szCs w:val="22"/>
              </w:rPr>
              <w:t>tar i Shendetesise Publike-kost</w:t>
            </w:r>
            <w:r w:rsidR="004A6F6B" w:rsidRPr="001D16D9">
              <w:rPr>
                <w:bCs/>
                <w:color w:val="3333FF"/>
                <w:sz w:val="22"/>
                <w:szCs w:val="22"/>
              </w:rPr>
              <w:t>oja e inspektimeve te tilla do paguhet nga OE)</w:t>
            </w:r>
          </w:p>
          <w:p w:rsidR="003A21DC" w:rsidRPr="00A90C61" w:rsidRDefault="003A21DC" w:rsidP="003A21DC">
            <w:pPr>
              <w:pStyle w:val="ListParagraph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A90C61">
              <w:rPr>
                <w:b/>
                <w:bCs/>
                <w:i/>
                <w:iCs/>
                <w:sz w:val="28"/>
                <w:szCs w:val="28"/>
              </w:rPr>
              <w:t>Dëshmia e kërkuar dokumentare:</w:t>
            </w:r>
          </w:p>
          <w:p w:rsidR="005A7F5B" w:rsidRPr="005A7F5B" w:rsidRDefault="005A7F5B" w:rsidP="005A7F5B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Listën e mjeteve  teknike dhe pajisjeve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për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këto shërbime (pastrim dhe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mirëmbajtje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)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padisje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dhe mjete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për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pastrim te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hapësirave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te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brendshëm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dhe te jashtë, rregullimin e parqeve, </w:t>
            </w:r>
            <w:r w:rsidR="00353C29"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kositjen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e barit, etj.</w:t>
            </w:r>
            <w:r w:rsidRPr="005A7F5B">
              <w:rPr>
                <w:rFonts w:ascii="Cambria" w:hAnsi="Cambria"/>
                <w:color w:val="FF0000"/>
                <w:kern w:val="0"/>
                <w:sz w:val="22"/>
                <w:szCs w:val="22"/>
                <w:lang w:eastAsia="it-IT"/>
              </w:rPr>
              <w:t xml:space="preserve"> </w:t>
            </w:r>
            <w:r w:rsidRPr="005A7F5B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 xml:space="preserve">(Specifikimi i </w:t>
            </w:r>
            <w:r w:rsidR="00353C29" w:rsidRPr="005A7F5B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>pajisjeve</w:t>
            </w:r>
            <w:r w:rsidRPr="005A7F5B">
              <w:rPr>
                <w:rFonts w:ascii="Cambria" w:hAnsi="Cambria"/>
                <w:color w:val="3333FF"/>
                <w:kern w:val="0"/>
                <w:sz w:val="22"/>
                <w:szCs w:val="22"/>
                <w:lang w:eastAsia="it-IT"/>
              </w:rPr>
              <w:t xml:space="preserve"> dhe mjeteve  të cilën e posedon kompania për pastrim gjeneral te objektit dhe hapësirës se AKSP-se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)</w:t>
            </w:r>
            <w:r w:rsidRPr="005A7F5B">
              <w:rPr>
                <w:rFonts w:ascii="Arial" w:hAnsi="Arial" w:cs="Arial"/>
                <w:color w:val="3333FF"/>
              </w:rPr>
              <w:t xml:space="preserve"> </w:t>
            </w:r>
            <w:r w:rsidRPr="005A7F5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të dëshmuara  me katalogë, fotografi d</w:t>
            </w:r>
            <w:r w:rsidR="00AC4BC8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he dëshmi  tjera dokumentuese.</w:t>
            </w:r>
          </w:p>
          <w:p w:rsidR="005A7F5B" w:rsidRPr="00344370" w:rsidRDefault="00FA7E1E" w:rsidP="005A7F5B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  <w:r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Kontrata </w:t>
            </w:r>
            <w:r w:rsidR="00BE5A6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3 (tri) </w:t>
            </w:r>
            <w:r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dhe </w:t>
            </w:r>
            <w:r w:rsidR="005A7F5B"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referenca</w:t>
            </w:r>
            <w:r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 3 (tri)</w:t>
            </w:r>
            <w:r w:rsidR="005A7F5B"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–</w:t>
            </w:r>
            <w:r w:rsidR="00BE5A6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</w:t>
            </w:r>
            <w:r w:rsidR="005A7F5B" w:rsidRPr="005A301A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 xml:space="preserve">( </w:t>
            </w:r>
            <w:r w:rsidR="005A301A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>K</w:t>
            </w:r>
            <w:r w:rsidR="002541AA" w:rsidRPr="005A301A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>opje)</w:t>
            </w:r>
            <w:r w:rsidR="005A7F5B" w:rsidRPr="005A301A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 xml:space="preserve"> </w:t>
            </w:r>
          </w:p>
          <w:p w:rsidR="00353C29" w:rsidRDefault="00AA76D4" w:rsidP="00353C29">
            <w:pPr>
              <w:numPr>
                <w:ilvl w:val="0"/>
                <w:numId w:val="24"/>
              </w:numPr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  <w:r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Listën</w:t>
            </w:r>
            <w:r w:rsidR="00353C29"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e te punësuarve aktual min. 25 </w:t>
            </w:r>
            <w:r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punëtorë</w:t>
            </w:r>
            <w:r w:rsidR="001A08D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- </w:t>
            </w:r>
            <w:r w:rsidR="001A08DB" w:rsidRPr="001A08DB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 xml:space="preserve">(origjinal </w:t>
            </w:r>
            <w:r w:rsidR="001A08DB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 xml:space="preserve">e nënshkruar </w:t>
            </w:r>
            <w:r w:rsidR="001A08DB" w:rsidRPr="001A08DB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>dhe e vulosur)</w:t>
            </w:r>
            <w:r w:rsidR="00353C29" w:rsidRPr="001A08DB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 xml:space="preserve">  </w:t>
            </w:r>
            <w:r w:rsidR="00353C29"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si dëshmi: Kontrata e punës</w:t>
            </w:r>
            <w:r w:rsidR="001A08DB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- </w:t>
            </w:r>
            <w:r w:rsidR="001A08DB" w:rsidRPr="001A08DB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 xml:space="preserve">(Kopje) </w:t>
            </w:r>
            <w:r w:rsidR="00353C29"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, p</w:t>
            </w:r>
            <w:r w:rsidR="0010003F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agesa e kontributeve ne ATK (TM4</w:t>
            </w:r>
            <w:r w:rsidR="00353C29" w:rsidRPr="00344370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) </w:t>
            </w:r>
            <w:r w:rsidR="0010003F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>për vitin 2012 dhe (TM1) për vitin 2013</w:t>
            </w:r>
            <w:r w:rsidR="00E4647F"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  <w:t xml:space="preserve"> – </w:t>
            </w:r>
            <w:r w:rsidR="00E4647F" w:rsidRPr="00E4647F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>(Kopje)</w:t>
            </w:r>
          </w:p>
          <w:p w:rsidR="001A08DB" w:rsidRPr="00344370" w:rsidRDefault="001A08DB" w:rsidP="001A08DB">
            <w:pPr>
              <w:ind w:left="720"/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</w:p>
          <w:p w:rsidR="005A7F5B" w:rsidRPr="00E4647F" w:rsidRDefault="00353C29" w:rsidP="005A7F5B">
            <w:pPr>
              <w:widowControl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240"/>
              <w:jc w:val="both"/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  <w:r w:rsidRPr="005A7F5B">
              <w:rPr>
                <w:bCs/>
                <w:color w:val="3333FF"/>
                <w:sz w:val="22"/>
                <w:szCs w:val="22"/>
              </w:rPr>
              <w:t>Deklarata</w:t>
            </w:r>
            <w:r w:rsidR="005A7F5B" w:rsidRPr="005A7F5B">
              <w:rPr>
                <w:bCs/>
                <w:color w:val="3333FF"/>
                <w:sz w:val="22"/>
                <w:szCs w:val="22"/>
              </w:rPr>
              <w:t xml:space="preserve"> me shkrim e O.E  </w:t>
            </w:r>
            <w:r w:rsidRPr="005A7F5B">
              <w:rPr>
                <w:bCs/>
                <w:color w:val="3333FF"/>
                <w:sz w:val="22"/>
                <w:szCs w:val="22"/>
              </w:rPr>
              <w:t>për</w:t>
            </w:r>
            <w:r w:rsidR="005A7F5B" w:rsidRPr="005A7F5B">
              <w:rPr>
                <w:bCs/>
                <w:color w:val="3333FF"/>
                <w:sz w:val="22"/>
                <w:szCs w:val="22"/>
              </w:rPr>
              <w:t xml:space="preserve"> te gjitha </w:t>
            </w:r>
            <w:r w:rsidRPr="005A7F5B">
              <w:rPr>
                <w:bCs/>
                <w:color w:val="3333FF"/>
                <w:sz w:val="22"/>
                <w:szCs w:val="22"/>
              </w:rPr>
              <w:t>dëshmitë</w:t>
            </w:r>
            <w:r w:rsidR="005A7F5B" w:rsidRPr="005A7F5B">
              <w:rPr>
                <w:bCs/>
                <w:color w:val="3333FF"/>
                <w:sz w:val="22"/>
                <w:szCs w:val="22"/>
              </w:rPr>
              <w:t xml:space="preserve">  e prezantuar ne dosjen e tenderit sepse AK mban te drejtën e verifikimit  dhe ne raste te ndonjë </w:t>
            </w:r>
            <w:r w:rsidR="001A08DB">
              <w:rPr>
                <w:bCs/>
                <w:color w:val="3333FF"/>
                <w:sz w:val="22"/>
                <w:szCs w:val="22"/>
              </w:rPr>
              <w:t xml:space="preserve">dyshimi - </w:t>
            </w:r>
            <w:r w:rsidR="005A7F5B" w:rsidRPr="005A7F5B">
              <w:rPr>
                <w:bCs/>
                <w:color w:val="3333FF"/>
                <w:sz w:val="22"/>
                <w:szCs w:val="22"/>
              </w:rPr>
              <w:t>ndryshimi nga ajo e prezantuat ne dosjen e tenderit do te eliminoheni -</w:t>
            </w:r>
            <w:r w:rsidR="005A7F5B" w:rsidRPr="001A08DB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5A7F5B" w:rsidRPr="001A08DB">
              <w:rPr>
                <w:rFonts w:ascii="Arial" w:hAnsi="Arial" w:cs="Arial"/>
                <w:iCs/>
                <w:color w:val="FF0000"/>
                <w:kern w:val="0"/>
                <w:lang w:eastAsia="it-IT"/>
              </w:rPr>
              <w:t>(Origjinal e nënshkruar dhe vulosur )</w:t>
            </w:r>
          </w:p>
          <w:p w:rsidR="00E4647F" w:rsidRDefault="00E4647F" w:rsidP="00E4647F">
            <w:pPr>
              <w:pStyle w:val="ListParagraph"/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</w:p>
          <w:p w:rsidR="00E4647F" w:rsidRPr="005A7F5B" w:rsidRDefault="00E4647F" w:rsidP="00E4647F">
            <w:pPr>
              <w:widowControl/>
              <w:overflowPunct/>
              <w:autoSpaceDE/>
              <w:autoSpaceDN/>
              <w:adjustRightInd/>
              <w:spacing w:after="240"/>
              <w:ind w:left="720"/>
              <w:jc w:val="both"/>
              <w:rPr>
                <w:rFonts w:ascii="Arial" w:hAnsi="Arial" w:cs="Arial"/>
                <w:iCs/>
                <w:color w:val="3333FF"/>
                <w:kern w:val="0"/>
                <w:lang w:eastAsia="it-IT"/>
              </w:rPr>
            </w:pPr>
          </w:p>
          <w:p w:rsidR="00FA7E1E" w:rsidRPr="00FA7E1E" w:rsidRDefault="001A08DB" w:rsidP="00FA7E1E">
            <w:pPr>
              <w:numPr>
                <w:ilvl w:val="0"/>
                <w:numId w:val="24"/>
              </w:numPr>
              <w:rPr>
                <w:bCs/>
                <w:color w:val="3333FF"/>
                <w:sz w:val="22"/>
                <w:szCs w:val="22"/>
              </w:rPr>
            </w:pPr>
            <w:r w:rsidRPr="001949EA">
              <w:rPr>
                <w:bCs/>
                <w:color w:val="3333FF"/>
                <w:sz w:val="22"/>
                <w:szCs w:val="22"/>
              </w:rPr>
              <w:t>Lista e artikujve që ofron shërbime të furnizimit me material higjenik  duhet te jete i kualitetit te larte –</w:t>
            </w:r>
            <w:r>
              <w:rPr>
                <w:bCs/>
                <w:color w:val="FF0000"/>
                <w:sz w:val="22"/>
                <w:szCs w:val="22"/>
              </w:rPr>
              <w:t xml:space="preserve"> (origjinal e nënshkruar dhe e vulosur ) </w:t>
            </w:r>
            <w:r>
              <w:rPr>
                <w:bCs/>
                <w:color w:val="3333FF"/>
                <w:sz w:val="22"/>
                <w:szCs w:val="22"/>
              </w:rPr>
              <w:t>si dhe te</w:t>
            </w:r>
            <w:r w:rsidR="00FA7E1E" w:rsidRPr="00FA7E1E">
              <w:rPr>
                <w:bCs/>
                <w:color w:val="3333FF"/>
                <w:sz w:val="22"/>
                <w:szCs w:val="22"/>
              </w:rPr>
              <w:t xml:space="preserve">  </w:t>
            </w:r>
            <w:r>
              <w:rPr>
                <w:bCs/>
                <w:color w:val="3333FF"/>
                <w:sz w:val="22"/>
                <w:szCs w:val="22"/>
              </w:rPr>
              <w:t>d</w:t>
            </w:r>
            <w:r w:rsidR="008D1634" w:rsidRPr="00FA7E1E">
              <w:rPr>
                <w:bCs/>
                <w:color w:val="3333FF"/>
                <w:sz w:val="22"/>
                <w:szCs w:val="22"/>
              </w:rPr>
              <w:t>ëshmohet</w:t>
            </w:r>
            <w:r w:rsidR="008D1634">
              <w:rPr>
                <w:bCs/>
                <w:color w:val="3333FF"/>
                <w:sz w:val="22"/>
                <w:szCs w:val="22"/>
              </w:rPr>
              <w:t xml:space="preserve"> me </w:t>
            </w:r>
            <w:r w:rsidR="00FA7E1E" w:rsidRPr="00FA7E1E">
              <w:rPr>
                <w:bCs/>
                <w:color w:val="3333FF"/>
                <w:sz w:val="22"/>
                <w:szCs w:val="22"/>
              </w:rPr>
              <w:t xml:space="preserve"> </w:t>
            </w:r>
            <w:r w:rsidR="008D1634" w:rsidRPr="00FA7E1E">
              <w:rPr>
                <w:bCs/>
                <w:color w:val="3333FF"/>
                <w:sz w:val="22"/>
                <w:szCs w:val="22"/>
              </w:rPr>
              <w:t>Certifikatë</w:t>
            </w:r>
            <w:r w:rsidR="00FA7E1E" w:rsidRPr="00FA7E1E">
              <w:rPr>
                <w:bCs/>
                <w:color w:val="3333FF"/>
                <w:sz w:val="22"/>
                <w:szCs w:val="22"/>
              </w:rPr>
              <w:t xml:space="preserve"> te standardit ISO 9001. </w:t>
            </w:r>
          </w:p>
          <w:p w:rsidR="008B22F8" w:rsidRDefault="008B22F8" w:rsidP="005A7F5B">
            <w:pPr>
              <w:widowControl/>
              <w:overflowPunct/>
              <w:autoSpaceDE/>
              <w:autoSpaceDN/>
              <w:adjustRightInd/>
              <w:ind w:left="405"/>
              <w:rPr>
                <w:bCs/>
                <w:color w:val="3333FF"/>
                <w:sz w:val="22"/>
                <w:szCs w:val="22"/>
              </w:rPr>
            </w:pPr>
          </w:p>
          <w:p w:rsidR="003A21DC" w:rsidRPr="008B22F8" w:rsidRDefault="00B15C28" w:rsidP="005A7F5B">
            <w:pPr>
              <w:widowControl/>
              <w:overflowPunct/>
              <w:autoSpaceDE/>
              <w:autoSpaceDN/>
              <w:adjustRightInd/>
              <w:ind w:left="40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B22F8">
              <w:rPr>
                <w:rFonts w:ascii="Arial" w:hAnsi="Arial" w:cs="Arial"/>
                <w:b/>
                <w:bCs/>
                <w:color w:val="FF0000"/>
                <w:kern w:val="0"/>
                <w:sz w:val="18"/>
                <w:szCs w:val="18"/>
                <w:u w:val="single"/>
                <w:lang w:eastAsia="it-IT"/>
              </w:rPr>
              <w:t>Në rast se tenderi  dorëzohet  nga një grup i operatorëve ekonomik, të gjithë anëtarët e këtij grupi duhet të kenë të drejtën e tyre në pajtim me dispozitat e Neneve  6.4 dhe 7.1. Të gjithë anëtarët e  grupit duhet të sigurojnë dëshmitë e kërkuara në pajtim me  neneve 6.4 dhe 7.2, te dosjes se Tenderit</w:t>
            </w:r>
          </w:p>
          <w:p w:rsidR="003A21DC" w:rsidRDefault="003A21DC" w:rsidP="003A21DC">
            <w:pPr>
              <w:pStyle w:val="msolistparagraph0"/>
              <w:ind w:left="0"/>
              <w:rPr>
                <w:rFonts w:ascii="Tahoma" w:hAnsi="Tahoma" w:cs="Tahoma"/>
                <w:bCs/>
                <w:sz w:val="20"/>
                <w:szCs w:val="20"/>
                <w:lang w:val="sq-AL"/>
              </w:rPr>
            </w:pPr>
          </w:p>
          <w:p w:rsidR="00094416" w:rsidRDefault="00094416" w:rsidP="00353C29">
            <w:pPr>
              <w:widowControl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59386A">
              <w:rPr>
                <w:b/>
                <w:bCs/>
                <w:color w:val="0000FF"/>
                <w:sz w:val="22"/>
                <w:szCs w:val="22"/>
              </w:rPr>
              <w:t>Një Vërtetim nga Gjykata Ekonomike se Kompania nuk ka ndonjë kontest gjy</w:t>
            </w:r>
            <w:r w:rsidR="00EA6C9E">
              <w:rPr>
                <w:b/>
                <w:bCs/>
                <w:color w:val="0000FF"/>
                <w:sz w:val="22"/>
                <w:szCs w:val="22"/>
              </w:rPr>
              <w:t>gj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ësor ose ekonomik.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5A7F5B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Pr="005A7F5B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="00B52F1B">
              <w:rPr>
                <w:b/>
                <w:bCs/>
                <w:color w:val="FF0000"/>
                <w:sz w:val="22"/>
                <w:szCs w:val="22"/>
              </w:rPr>
              <w:t xml:space="preserve"> -jo me te vjeter se 6 muaj).</w:t>
            </w:r>
          </w:p>
          <w:p w:rsidR="00353C29" w:rsidRPr="007B5DEB" w:rsidRDefault="0032037F" w:rsidP="00353C29">
            <w:pPr>
              <w:numPr>
                <w:ilvl w:val="0"/>
                <w:numId w:val="25"/>
              </w:numPr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3333FF"/>
                <w:sz w:val="22"/>
                <w:szCs w:val="22"/>
              </w:rPr>
              <w:t xml:space="preserve">Kerkohet </w:t>
            </w:r>
            <w:r w:rsidR="00353C29" w:rsidRPr="00344370">
              <w:rPr>
                <w:b/>
                <w:bCs/>
                <w:color w:val="3333FF"/>
                <w:sz w:val="22"/>
                <w:szCs w:val="22"/>
              </w:rPr>
              <w:t>poli</w:t>
            </w:r>
            <w:r>
              <w:rPr>
                <w:b/>
                <w:bCs/>
                <w:color w:val="3333FF"/>
                <w:sz w:val="22"/>
                <w:szCs w:val="22"/>
              </w:rPr>
              <w:t>sa</w:t>
            </w:r>
            <w:r w:rsidR="00353C29" w:rsidRPr="00344370">
              <w:rPr>
                <w:b/>
                <w:bCs/>
                <w:color w:val="3333FF"/>
                <w:sz w:val="22"/>
                <w:szCs w:val="22"/>
              </w:rPr>
              <w:t xml:space="preserve"> përkatëse </w:t>
            </w:r>
            <w:r>
              <w:rPr>
                <w:b/>
                <w:bCs/>
                <w:color w:val="3333FF"/>
                <w:sz w:val="22"/>
                <w:szCs w:val="22"/>
              </w:rPr>
              <w:t>e</w:t>
            </w:r>
            <w:r w:rsidR="00353C29" w:rsidRPr="00344370">
              <w:rPr>
                <w:b/>
                <w:bCs/>
                <w:color w:val="3333FF"/>
                <w:sz w:val="22"/>
                <w:szCs w:val="22"/>
              </w:rPr>
              <w:t xml:space="preserve"> sigurimit apo para kontrata e lëshuar nga një kompani   e sigurimeve e licencuar me reputacion, për sigurimin e punëtorëve dhe palëve te treta nga aksidentet ne punë dhe gjate aktiviteteve qe lidhen me punët dhe shërbimet e kësaj kontrate -</w:t>
            </w:r>
            <w:r w:rsidR="00353C29" w:rsidRPr="007B5DEB">
              <w:rPr>
                <w:b/>
                <w:bCs/>
                <w:color w:val="00B050"/>
                <w:sz w:val="22"/>
                <w:szCs w:val="22"/>
              </w:rPr>
              <w:t xml:space="preserve">     </w:t>
            </w:r>
            <w:r w:rsidR="00353C29" w:rsidRPr="00344370">
              <w:rPr>
                <w:b/>
                <w:bCs/>
                <w:color w:val="FF0000"/>
                <w:sz w:val="22"/>
                <w:szCs w:val="22"/>
              </w:rPr>
              <w:t>(për kompaninë fituese).</w:t>
            </w:r>
          </w:p>
          <w:p w:rsidR="00353C29" w:rsidRPr="003A21DC" w:rsidRDefault="00353C29" w:rsidP="00353C29">
            <w:pPr>
              <w:widowControl/>
              <w:overflowPunct/>
              <w:autoSpaceDE/>
              <w:autoSpaceDN/>
              <w:adjustRightInd/>
              <w:spacing w:after="240"/>
              <w:ind w:left="720"/>
              <w:jc w:val="both"/>
              <w:rPr>
                <w:b/>
                <w:bCs/>
                <w:color w:val="0000FF"/>
                <w:sz w:val="22"/>
                <w:szCs w:val="22"/>
              </w:rPr>
            </w:pPr>
          </w:p>
        </w:tc>
      </w:tr>
    </w:tbl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94416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094416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094416" w:rsidRPr="00FA0EC5" w:rsidRDefault="00094416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094416" w:rsidRPr="00FA0EC5" w:rsidRDefault="00A95756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094416" w:rsidRPr="00FA0EC5" w:rsidRDefault="00094416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094416" w:rsidRPr="00FA0EC5" w:rsidRDefault="00A95756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40E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094416" w:rsidRPr="00FA0EC5" w:rsidRDefault="00094416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094416" w:rsidRPr="00B969A5" w:rsidRDefault="00094416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94416" w:rsidRDefault="00094416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094416" w:rsidRPr="00FA0EC5" w:rsidRDefault="00094416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094416" w:rsidRPr="00FA0EC5" w:rsidRDefault="00094416" w:rsidP="00854FF0">
            <w:pPr>
              <w:rPr>
                <w:sz w:val="24"/>
                <w:szCs w:val="24"/>
              </w:rPr>
            </w:pPr>
          </w:p>
          <w:p w:rsidR="00094416" w:rsidRPr="00FA0EC5" w:rsidRDefault="00094416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094416" w:rsidRPr="00FA0EC5" w:rsidRDefault="00094416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094416" w:rsidRPr="00FA0EC5">
        <w:tc>
          <w:tcPr>
            <w:tcW w:w="9639" w:type="dxa"/>
          </w:tcPr>
          <w:p w:rsidR="00094416" w:rsidRPr="00FA0EC5" w:rsidRDefault="0009441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094416" w:rsidRPr="00FA0EC5" w:rsidRDefault="00A95756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094416" w:rsidRPr="00FA0EC5" w:rsidRDefault="00A95756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83D5E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094416" w:rsidRPr="00FA0EC5" w:rsidRDefault="0009441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94416" w:rsidRPr="00FA0EC5" w:rsidRDefault="00094416">
      <w:pPr>
        <w:rPr>
          <w:b/>
          <w:bCs/>
          <w:sz w:val="24"/>
          <w:szCs w:val="24"/>
        </w:rPr>
      </w:pPr>
    </w:p>
    <w:p w:rsidR="00094416" w:rsidRPr="00FA0EC5" w:rsidRDefault="00094416">
      <w:pPr>
        <w:rPr>
          <w:b/>
          <w:bCs/>
          <w:sz w:val="24"/>
          <w:szCs w:val="24"/>
        </w:rPr>
      </w:pPr>
    </w:p>
    <w:p w:rsidR="00094416" w:rsidRDefault="00094416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094416" w:rsidRPr="00F65016" w:rsidRDefault="00094416" w:rsidP="001E7C0F">
      <w:pPr>
        <w:rPr>
          <w:b/>
          <w:bCs/>
          <w:sz w:val="24"/>
          <w:szCs w:val="24"/>
        </w:rPr>
      </w:pPr>
    </w:p>
    <w:p w:rsidR="00094416" w:rsidRDefault="00094416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094416" w:rsidRPr="00FA0EC5" w:rsidRDefault="00094416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66"/>
      </w:tblGrid>
      <w:tr w:rsidR="00094416" w:rsidRPr="00FA0EC5">
        <w:trPr>
          <w:jc w:val="center"/>
        </w:trPr>
        <w:tc>
          <w:tcPr>
            <w:tcW w:w="9665" w:type="dxa"/>
            <w:gridSpan w:val="2"/>
          </w:tcPr>
          <w:p w:rsidR="00094416" w:rsidRPr="00FA0EC5" w:rsidRDefault="00094416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094416" w:rsidRPr="00FA0EC5">
        <w:trPr>
          <w:jc w:val="center"/>
        </w:trPr>
        <w:tc>
          <w:tcPr>
            <w:tcW w:w="2099" w:type="dxa"/>
          </w:tcPr>
          <w:p w:rsidR="00094416" w:rsidRPr="00FA0EC5" w:rsidRDefault="00A95756" w:rsidP="00007A70">
            <w:pPr>
              <w:rPr>
                <w:b/>
                <w:bCs/>
                <w:sz w:val="24"/>
                <w:szCs w:val="24"/>
              </w:rPr>
            </w:pP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4416" w:rsidRPr="009B4CE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9B4CED">
              <w:rPr>
                <w:b/>
                <w:bCs/>
                <w:color w:val="0000FF"/>
                <w:sz w:val="24"/>
                <w:szCs w:val="24"/>
              </w:rPr>
            </w:r>
            <w:r w:rsidRPr="009B4CE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094416" w:rsidRPr="00F46B3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094416">
              <w:rPr>
                <w:b/>
                <w:bCs/>
                <w:sz w:val="24"/>
                <w:szCs w:val="24"/>
              </w:rPr>
              <w:t xml:space="preserve">  </w:t>
            </w:r>
            <w:r w:rsidR="00094416" w:rsidRPr="00137BAF">
              <w:rPr>
                <w:b/>
                <w:bCs/>
                <w:color w:val="3333FF"/>
                <w:sz w:val="24"/>
                <w:szCs w:val="24"/>
              </w:rPr>
              <w:t>E hapur</w:t>
            </w:r>
          </w:p>
        </w:tc>
        <w:tc>
          <w:tcPr>
            <w:tcW w:w="7566" w:type="dxa"/>
          </w:tcPr>
          <w:p w:rsidR="00094416" w:rsidRPr="00FA0EC5" w:rsidRDefault="00094416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094416" w:rsidRPr="00FA0EC5">
        <w:trPr>
          <w:jc w:val="center"/>
        </w:trPr>
        <w:tc>
          <w:tcPr>
            <w:tcW w:w="2099" w:type="dxa"/>
          </w:tcPr>
          <w:p w:rsidR="00094416" w:rsidRPr="00FA0EC5" w:rsidRDefault="00A95756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094416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094416" w:rsidRPr="00FA0EC5" w:rsidRDefault="00094416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094416" w:rsidRPr="00FA0EC5">
        <w:trPr>
          <w:jc w:val="center"/>
        </w:trPr>
        <w:tc>
          <w:tcPr>
            <w:tcW w:w="2099" w:type="dxa"/>
          </w:tcPr>
          <w:p w:rsidR="00094416" w:rsidRPr="00FA0EC5" w:rsidRDefault="00A95756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094416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094416" w:rsidRPr="00FA0EC5" w:rsidRDefault="00094416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094416" w:rsidRPr="00FA0EC5" w:rsidRDefault="00094416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4416" w:rsidRPr="00FA0EC5">
        <w:trPr>
          <w:jc w:val="center"/>
        </w:trPr>
        <w:tc>
          <w:tcPr>
            <w:tcW w:w="9665" w:type="dxa"/>
            <w:gridSpan w:val="2"/>
          </w:tcPr>
          <w:p w:rsidR="00094416" w:rsidRPr="00FA0EC5" w:rsidRDefault="00094416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094416" w:rsidRPr="00FA0EC5" w:rsidRDefault="00094416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94416" w:rsidRPr="00FA0EC5" w:rsidRDefault="00094416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94416" w:rsidRPr="00FA0EC5" w:rsidRDefault="00094416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94416" w:rsidRPr="00FA0EC5" w:rsidRDefault="00094416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94416" w:rsidRPr="00FA0EC5" w:rsidRDefault="00094416" w:rsidP="00070FA8">
            <w:pPr>
              <w:rPr>
                <w:rFonts w:ascii="Myriad Pro" w:hAnsi="Myriad Pro" w:cs="Myriad Pro"/>
              </w:rPr>
            </w:pPr>
          </w:p>
          <w:p w:rsidR="00094416" w:rsidRPr="00FA0EC5" w:rsidRDefault="00094416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094416" w:rsidRPr="00FA0EC5" w:rsidRDefault="00094416" w:rsidP="00070FA8">
            <w:pPr>
              <w:rPr>
                <w:sz w:val="24"/>
                <w:szCs w:val="24"/>
              </w:rPr>
            </w:pPr>
          </w:p>
        </w:tc>
      </w:tr>
      <w:tr w:rsidR="00094416" w:rsidRPr="00FA0EC5">
        <w:trPr>
          <w:jc w:val="center"/>
        </w:trPr>
        <w:tc>
          <w:tcPr>
            <w:tcW w:w="9665" w:type="dxa"/>
            <w:gridSpan w:val="2"/>
          </w:tcPr>
          <w:p w:rsidR="00094416" w:rsidRPr="00FA0EC5" w:rsidRDefault="00094416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094416" w:rsidRPr="00FA0EC5" w:rsidRDefault="00094416" w:rsidP="00894198">
            <w:pPr>
              <w:rPr>
                <w:rFonts w:ascii="Arial" w:hAnsi="Arial" w:cs="Arial"/>
              </w:rPr>
            </w:pPr>
          </w:p>
          <w:p w:rsidR="00094416" w:rsidRPr="00FA0EC5" w:rsidRDefault="00094416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094416" w:rsidRPr="00FA0EC5" w:rsidRDefault="00A95756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094416" w:rsidRPr="00FA0EC5" w:rsidRDefault="00A95756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83D5E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094416" w:rsidRPr="00FA0EC5" w:rsidRDefault="00094416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94416" w:rsidRPr="00FA0EC5">
        <w:tc>
          <w:tcPr>
            <w:tcW w:w="9639" w:type="dxa"/>
          </w:tcPr>
          <w:p w:rsidR="00094416" w:rsidRPr="00FA0EC5" w:rsidRDefault="00094416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094416" w:rsidRPr="00FA0EC5" w:rsidRDefault="00094416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094416" w:rsidRPr="00FA0EC5" w:rsidRDefault="00A95756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4416" w:rsidRPr="001523C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523C6">
              <w:rPr>
                <w:b/>
                <w:bCs/>
                <w:color w:val="0000FF"/>
                <w:sz w:val="24"/>
                <w:szCs w:val="24"/>
              </w:rP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094416">
              <w:rPr>
                <w:b/>
                <w:bCs/>
                <w:sz w:val="24"/>
                <w:szCs w:val="24"/>
              </w:rPr>
              <w:t xml:space="preserve"> </w:t>
            </w:r>
            <w:r w:rsidR="00094416"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94416" w:rsidRPr="00FA0EC5">
        <w:tc>
          <w:tcPr>
            <w:tcW w:w="9639" w:type="dxa"/>
          </w:tcPr>
          <w:p w:rsidR="00094416" w:rsidRPr="00FA0EC5" w:rsidRDefault="0009441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094416" w:rsidRPr="00FA0EC5" w:rsidRDefault="00A95756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94416" w:rsidRPr="00FA0EC5" w:rsidRDefault="008B156E" w:rsidP="00B4347F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94416" w:rsidRPr="00FA0EC5" w:rsidRDefault="00094416" w:rsidP="006D5B66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094416" w:rsidRPr="00FA0EC5" w:rsidRDefault="0009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094416" w:rsidRPr="00FA0EC5" w:rsidRDefault="00094416">
            <w:pPr>
              <w:rPr>
                <w:sz w:val="24"/>
                <w:szCs w:val="24"/>
              </w:rPr>
            </w:pPr>
          </w:p>
          <w:p w:rsidR="00094416" w:rsidRPr="00FA0EC5" w:rsidRDefault="00094416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094416" w:rsidRPr="00FA0EC5">
        <w:tc>
          <w:tcPr>
            <w:tcW w:w="9639" w:type="dxa"/>
          </w:tcPr>
          <w:p w:rsidR="00094416" w:rsidRPr="00FA0EC5" w:rsidRDefault="0009441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094416" w:rsidRDefault="00094416" w:rsidP="00166A92">
            <w:pPr>
              <w:rPr>
                <w:sz w:val="22"/>
                <w:szCs w:val="22"/>
              </w:rPr>
            </w:pPr>
          </w:p>
          <w:p w:rsidR="00094416" w:rsidRDefault="00094416" w:rsidP="00EA6C9E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 xml:space="preserve">:  </w:t>
            </w:r>
          </w:p>
          <w:p w:rsidR="00496867" w:rsidRPr="00FA0EC5" w:rsidRDefault="00496867" w:rsidP="00871D69">
            <w:pPr>
              <w:rPr>
                <w:sz w:val="22"/>
                <w:szCs w:val="22"/>
              </w:rPr>
            </w:pPr>
            <w:r w:rsidRPr="00496867">
              <w:rPr>
                <w:b/>
                <w:color w:val="3333FF"/>
                <w:sz w:val="24"/>
                <w:szCs w:val="24"/>
              </w:rPr>
              <w:t>Ne kët</w:t>
            </w:r>
            <w:r>
              <w:rPr>
                <w:b/>
                <w:color w:val="3333FF"/>
                <w:sz w:val="24"/>
                <w:szCs w:val="24"/>
              </w:rPr>
              <w:t>ë d</w:t>
            </w:r>
            <w:r w:rsidR="004E5F08">
              <w:rPr>
                <w:b/>
                <w:color w:val="3333FF"/>
                <w:sz w:val="24"/>
                <w:szCs w:val="24"/>
              </w:rPr>
              <w:t>i</w:t>
            </w:r>
            <w:r w:rsidR="00344370">
              <w:rPr>
                <w:b/>
                <w:color w:val="3333FF"/>
                <w:sz w:val="24"/>
                <w:szCs w:val="24"/>
              </w:rPr>
              <w:t xml:space="preserve">te, d.m.th. e Hëne  me </w:t>
            </w:r>
            <w:r w:rsidR="002C35E0">
              <w:rPr>
                <w:b/>
                <w:color w:val="3333FF"/>
                <w:sz w:val="28"/>
                <w:szCs w:val="28"/>
              </w:rPr>
              <w:t>dt. 08</w:t>
            </w:r>
            <w:r w:rsidR="00344370" w:rsidRPr="00BF5D8D">
              <w:rPr>
                <w:b/>
                <w:color w:val="3333FF"/>
                <w:sz w:val="28"/>
                <w:szCs w:val="28"/>
              </w:rPr>
              <w:t>.07</w:t>
            </w:r>
            <w:r w:rsidRPr="00BF5D8D">
              <w:rPr>
                <w:b/>
                <w:color w:val="3333FF"/>
                <w:sz w:val="28"/>
                <w:szCs w:val="28"/>
              </w:rPr>
              <w:t>.2013,</w:t>
            </w:r>
            <w:r w:rsidRPr="00496867">
              <w:rPr>
                <w:b/>
                <w:color w:val="3333FF"/>
                <w:sz w:val="24"/>
                <w:szCs w:val="24"/>
              </w:rPr>
              <w:t xml:space="preserve"> ora 11:00 organizohet e ashtuquajtura VIZITA NE VENDIN E NGJARJES (hapësira e  AKSPS ). Vizita</w:t>
            </w:r>
            <w:r w:rsidR="009A6F78">
              <w:rPr>
                <w:b/>
                <w:color w:val="3333FF"/>
                <w:sz w:val="24"/>
                <w:szCs w:val="24"/>
              </w:rPr>
              <w:t xml:space="preserve"> nuk </w:t>
            </w:r>
            <w:r w:rsidRPr="00496867">
              <w:rPr>
                <w:b/>
                <w:color w:val="3333FF"/>
                <w:sz w:val="24"/>
                <w:szCs w:val="24"/>
              </w:rPr>
              <w:t xml:space="preserve"> është e obligueshme</w:t>
            </w:r>
            <w:r w:rsidR="00871D69">
              <w:rPr>
                <w:b/>
                <w:color w:val="3333FF"/>
                <w:sz w:val="24"/>
                <w:szCs w:val="24"/>
              </w:rPr>
              <w:t>.</w:t>
            </w:r>
            <w:r w:rsidRPr="00496867">
              <w:rPr>
                <w:b/>
                <w:color w:val="3333FF"/>
                <w:sz w:val="24"/>
                <w:szCs w:val="24"/>
              </w:rPr>
              <w:t xml:space="preserve"> Zyra e prokurimit nr.12 , Vushtrri  </w:t>
            </w:r>
          </w:p>
        </w:tc>
      </w:tr>
      <w:tr w:rsidR="00094416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094416" w:rsidRPr="00FA0EC5" w:rsidTr="0049686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094416" w:rsidRPr="00FA0EC5" w:rsidRDefault="00A95756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94416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:rsidR="00094416" w:rsidRPr="00DD3415" w:rsidRDefault="00A95756" w:rsidP="00E54914">
                  <w:pPr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96867">
                    <w:rPr>
                      <w:b/>
                      <w:bCs/>
                      <w:color w:val="0000FF"/>
                    </w:rPr>
                    <w:instrText xml:space="preserve"> FORMCHECKBOX </w:instrText>
                  </w:r>
                  <w:r>
                    <w:rPr>
                      <w:b/>
                      <w:bCs/>
                      <w:color w:val="0000FF"/>
                    </w:rPr>
                  </w:r>
                  <w:r>
                    <w:rPr>
                      <w:b/>
                      <w:bCs/>
                      <w:color w:val="0000FF"/>
                    </w:rPr>
                    <w:fldChar w:fldCharType="end"/>
                  </w:r>
                </w:p>
              </w:tc>
            </w:tr>
          </w:tbl>
          <w:p w:rsidR="00094416" w:rsidRPr="005D2559" w:rsidRDefault="00094416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094416" w:rsidRPr="00FA0EC5" w:rsidRDefault="00094416" w:rsidP="006D5B66">
            <w:pPr>
              <w:rPr>
                <w:sz w:val="24"/>
                <w:szCs w:val="24"/>
              </w:rPr>
            </w:pPr>
          </w:p>
          <w:p w:rsidR="00094416" w:rsidRPr="00FA0EC5" w:rsidRDefault="00094416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094416" w:rsidRPr="00FA0EC5" w:rsidRDefault="00094416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094416" w:rsidRPr="00FA0EC5">
        <w:trPr>
          <w:trHeight w:val="597"/>
        </w:trPr>
        <w:tc>
          <w:tcPr>
            <w:tcW w:w="9639" w:type="dxa"/>
          </w:tcPr>
          <w:p w:rsidR="00094416" w:rsidRPr="00DD3415" w:rsidRDefault="00094416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94416" w:rsidRPr="00DD3415" w:rsidRDefault="00094416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94416" w:rsidRPr="001C4C60" w:rsidRDefault="008B156E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29</w:t>
            </w:r>
            <w:r w:rsidR="004E5F08">
              <w:rPr>
                <w:b/>
                <w:bCs/>
                <w:color w:val="0000FF"/>
                <w:sz w:val="22"/>
                <w:szCs w:val="22"/>
              </w:rPr>
              <w:t>.07</w:t>
            </w:r>
            <w:r w:rsidR="002968C8">
              <w:rPr>
                <w:b/>
                <w:bCs/>
                <w:color w:val="0000FF"/>
                <w:sz w:val="22"/>
                <w:szCs w:val="22"/>
              </w:rPr>
              <w:t>.2013</w:t>
            </w:r>
            <w:r w:rsidR="00094416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094416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094416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094416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094416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094416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094416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  <w:tr w:rsidR="00094416" w:rsidRPr="00FA0EC5">
        <w:trPr>
          <w:trHeight w:val="597"/>
        </w:trPr>
        <w:tc>
          <w:tcPr>
            <w:tcW w:w="9639" w:type="dxa"/>
          </w:tcPr>
          <w:p w:rsidR="00094416" w:rsidRDefault="00094416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094416" w:rsidRPr="00FA0EC5" w:rsidRDefault="00A95756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416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094416">
              <w:rPr>
                <w:sz w:val="24"/>
                <w:szCs w:val="24"/>
              </w:rPr>
              <w:t xml:space="preserve"> po</w:t>
            </w:r>
            <w:r w:rsidR="00094416" w:rsidRPr="00FA0EC5">
              <w:rPr>
                <w:sz w:val="24"/>
                <w:szCs w:val="24"/>
              </w:rPr>
              <w:t xml:space="preserve">             </w:t>
            </w:r>
            <w:r w:rsidR="00094416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7D557B">
              <w:rPr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4416" w:rsidRPr="007D557B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7D557B">
              <w:rPr>
                <w:color w:val="0000FF"/>
                <w:sz w:val="24"/>
                <w:szCs w:val="24"/>
              </w:rPr>
            </w:r>
            <w:r w:rsidRPr="007D557B">
              <w:rPr>
                <w:color w:val="0000FF"/>
                <w:sz w:val="24"/>
                <w:szCs w:val="24"/>
              </w:rPr>
              <w:fldChar w:fldCharType="end"/>
            </w:r>
            <w:r w:rsidR="00094416">
              <w:rPr>
                <w:sz w:val="24"/>
                <w:szCs w:val="24"/>
              </w:rPr>
              <w:t>j</w:t>
            </w:r>
            <w:r w:rsidR="00094416" w:rsidRPr="00FA0EC5">
              <w:rPr>
                <w:sz w:val="24"/>
                <w:szCs w:val="24"/>
              </w:rPr>
              <w:t>o</w:t>
            </w:r>
          </w:p>
          <w:p w:rsidR="00094416" w:rsidRPr="00FA0EC5" w:rsidRDefault="00094416" w:rsidP="00604030">
            <w:pPr>
              <w:rPr>
                <w:sz w:val="24"/>
                <w:szCs w:val="24"/>
              </w:rPr>
            </w:pPr>
          </w:p>
          <w:p w:rsidR="00094416" w:rsidRPr="00FA0EC5" w:rsidRDefault="00094416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094416" w:rsidRPr="00FA0EC5" w:rsidRDefault="00094416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094416" w:rsidRPr="00FA0EC5" w:rsidRDefault="00094416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94416" w:rsidRPr="00FA0EC5">
        <w:trPr>
          <w:trHeight w:val="597"/>
        </w:trPr>
        <w:tc>
          <w:tcPr>
            <w:tcW w:w="9639" w:type="dxa"/>
          </w:tcPr>
          <w:p w:rsidR="00094416" w:rsidRPr="00FA0EC5" w:rsidRDefault="00094416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94416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94416" w:rsidRPr="00FA0EC5" w:rsidRDefault="00094416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094416" w:rsidRPr="00FA0EC5" w:rsidRDefault="00A95756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4EE6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094416" w:rsidRPr="00FA0EC5" w:rsidRDefault="00094416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94416" w:rsidRPr="00A44EE6" w:rsidRDefault="00A95756" w:rsidP="00932368">
                  <w:r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44EE6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094416" w:rsidRPr="00FA0EC5" w:rsidRDefault="00094416" w:rsidP="00604030">
            <w:pPr>
              <w:rPr>
                <w:sz w:val="24"/>
                <w:szCs w:val="24"/>
                <w:highlight w:val="yellow"/>
              </w:rPr>
            </w:pPr>
          </w:p>
          <w:p w:rsidR="00094416" w:rsidRPr="00A44EE6" w:rsidRDefault="00094416" w:rsidP="005D2559">
            <w:pPr>
              <w:rPr>
                <w:sz w:val="24"/>
                <w:szCs w:val="24"/>
                <w:lang w:val="en-US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A44EE6">
              <w:rPr>
                <w:sz w:val="24"/>
                <w:szCs w:val="24"/>
              </w:rPr>
              <w:t xml:space="preserve">:  </w:t>
            </w:r>
            <w:r w:rsidR="004E5F08">
              <w:rPr>
                <w:b/>
                <w:color w:val="3333FF"/>
                <w:sz w:val="24"/>
                <w:szCs w:val="24"/>
              </w:rPr>
              <w:t>5</w:t>
            </w:r>
            <w:r w:rsidR="00A44EE6" w:rsidRPr="00A44EE6">
              <w:rPr>
                <w:b/>
                <w:color w:val="3333FF"/>
                <w:sz w:val="24"/>
                <w:szCs w:val="24"/>
              </w:rPr>
              <w:t xml:space="preserve">,000.00 </w:t>
            </w:r>
            <w:r w:rsidR="00A44EE6" w:rsidRPr="00A44EE6">
              <w:rPr>
                <w:b/>
                <w:color w:val="3333FF"/>
                <w:sz w:val="24"/>
                <w:szCs w:val="24"/>
                <w:lang w:val="en-US"/>
              </w:rPr>
              <w:t>€</w:t>
            </w:r>
          </w:p>
          <w:p w:rsidR="00094416" w:rsidRPr="005D2559" w:rsidRDefault="00094416" w:rsidP="00A44EE6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="00A44EE6" w:rsidRPr="00A44EE6">
              <w:rPr>
                <w:b/>
                <w:color w:val="3333FF"/>
                <w:sz w:val="24"/>
                <w:szCs w:val="24"/>
              </w:rPr>
              <w:t>120</w:t>
            </w:r>
            <w:r w:rsidR="00A44EE6">
              <w:rPr>
                <w:sz w:val="24"/>
                <w:szCs w:val="24"/>
              </w:rPr>
              <w:t xml:space="preserve"> 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="00A44EE6">
              <w:rPr>
                <w:sz w:val="24"/>
                <w:szCs w:val="24"/>
              </w:rPr>
              <w:t xml:space="preserve"> muaj </w:t>
            </w:r>
            <w:r w:rsidR="00A44EE6" w:rsidRPr="00A44EE6">
              <w:rPr>
                <w:b/>
                <w:color w:val="3333FF"/>
                <w:sz w:val="24"/>
                <w:szCs w:val="24"/>
              </w:rPr>
              <w:t>4</w:t>
            </w:r>
          </w:p>
        </w:tc>
      </w:tr>
      <w:tr w:rsidR="00094416" w:rsidRPr="00FA0EC5">
        <w:trPr>
          <w:trHeight w:val="656"/>
        </w:trPr>
        <w:tc>
          <w:tcPr>
            <w:tcW w:w="9639" w:type="dxa"/>
          </w:tcPr>
          <w:p w:rsidR="00094416" w:rsidRPr="00FA0EC5" w:rsidRDefault="00094416" w:rsidP="004A2E5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4A2E51">
              <w:rPr>
                <w:sz w:val="24"/>
                <w:szCs w:val="24"/>
              </w:rPr>
              <w:t>Deri më: d</w:t>
            </w:r>
            <w:r w:rsidRPr="004A2E51">
              <w:rPr>
                <w:sz w:val="22"/>
                <w:szCs w:val="22"/>
              </w:rPr>
              <w:t xml:space="preserve">ata: </w:t>
            </w:r>
            <w:r w:rsidR="004A2E51">
              <w:rPr>
                <w:sz w:val="22"/>
                <w:szCs w:val="22"/>
              </w:rPr>
              <w:t>----</w:t>
            </w:r>
            <w:r w:rsidRPr="004A2E51">
              <w:rPr>
                <w:sz w:val="22"/>
                <w:szCs w:val="22"/>
              </w:rPr>
              <w:t xml:space="preserve">  </w:t>
            </w:r>
            <w:r w:rsidRPr="004A2E51">
              <w:rPr>
                <w:sz w:val="24"/>
                <w:szCs w:val="24"/>
              </w:rPr>
              <w:t>ditët</w:t>
            </w:r>
            <w:r w:rsidRPr="004A2E51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4E5F08">
              <w:rPr>
                <w:b/>
                <w:color w:val="3333FF"/>
                <w:sz w:val="24"/>
                <w:szCs w:val="24"/>
              </w:rPr>
              <w:t>90</w:t>
            </w:r>
            <w:r w:rsidRPr="004A2E51">
              <w:rPr>
                <w:sz w:val="24"/>
                <w:szCs w:val="24"/>
              </w:rPr>
              <w:t xml:space="preserve"> apo muajt </w:t>
            </w:r>
            <w:r w:rsidR="004E5F08">
              <w:rPr>
                <w:b/>
                <w:color w:val="3333FF"/>
                <w:sz w:val="24"/>
                <w:szCs w:val="24"/>
              </w:rPr>
              <w:t>3</w:t>
            </w:r>
            <w:r w:rsidR="004A2E51" w:rsidRPr="004A2E51">
              <w:rPr>
                <w:b/>
                <w:color w:val="3333FF"/>
                <w:sz w:val="24"/>
                <w:szCs w:val="24"/>
              </w:rPr>
              <w:t xml:space="preserve"> </w:t>
            </w:r>
          </w:p>
        </w:tc>
      </w:tr>
      <w:tr w:rsidR="00094416" w:rsidRPr="00FA0EC5">
        <w:trPr>
          <w:trHeight w:val="597"/>
        </w:trPr>
        <w:tc>
          <w:tcPr>
            <w:tcW w:w="9639" w:type="dxa"/>
          </w:tcPr>
          <w:p w:rsidR="00094416" w:rsidRPr="00FA0EC5" w:rsidRDefault="00094416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094416" w:rsidRDefault="00094416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94416" w:rsidRPr="00265508" w:rsidRDefault="00094416" w:rsidP="00EA6C9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8B156E">
              <w:rPr>
                <w:b/>
                <w:bCs/>
                <w:iCs/>
                <w:color w:val="0000FF"/>
                <w:sz w:val="22"/>
                <w:szCs w:val="22"/>
              </w:rPr>
              <w:t>29</w:t>
            </w:r>
            <w:bookmarkStart w:id="40" w:name="_GoBack"/>
            <w:bookmarkEnd w:id="40"/>
            <w:r w:rsidR="004E5F08">
              <w:rPr>
                <w:b/>
                <w:bCs/>
                <w:iCs/>
                <w:color w:val="0000FF"/>
                <w:sz w:val="22"/>
                <w:szCs w:val="22"/>
              </w:rPr>
              <w:t>.07</w:t>
            </w:r>
            <w:r w:rsidR="002968C8" w:rsidRPr="00496867">
              <w:rPr>
                <w:b/>
                <w:bCs/>
                <w:color w:val="0000FF"/>
                <w:sz w:val="22"/>
                <w:szCs w:val="22"/>
              </w:rPr>
              <w:t>.2013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="004E5F08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</w:p>
        </w:tc>
      </w:tr>
    </w:tbl>
    <w:p w:rsidR="00094416" w:rsidRPr="00FA0EC5" w:rsidRDefault="00094416" w:rsidP="006D6109">
      <w:pPr>
        <w:rPr>
          <w:b/>
          <w:bCs/>
          <w:sz w:val="24"/>
          <w:szCs w:val="24"/>
        </w:rPr>
      </w:pPr>
    </w:p>
    <w:p w:rsidR="00094416" w:rsidRPr="00F65016" w:rsidRDefault="0009441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94416" w:rsidRDefault="00094416" w:rsidP="00D86EB6">
      <w:pPr>
        <w:rPr>
          <w:b/>
          <w:bCs/>
          <w:sz w:val="24"/>
          <w:szCs w:val="24"/>
        </w:rPr>
      </w:pPr>
    </w:p>
    <w:p w:rsidR="00094416" w:rsidRDefault="0009441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94416" w:rsidRPr="00FA0EC5">
        <w:tc>
          <w:tcPr>
            <w:tcW w:w="9639" w:type="dxa"/>
          </w:tcPr>
          <w:p w:rsidR="00094416" w:rsidRPr="00FA0EC5" w:rsidRDefault="00094416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094416" w:rsidRPr="00FA0EC5" w:rsidRDefault="00094416" w:rsidP="00991DDF">
            <w:pPr>
              <w:rPr>
                <w:sz w:val="24"/>
                <w:szCs w:val="24"/>
              </w:rPr>
            </w:pPr>
          </w:p>
        </w:tc>
      </w:tr>
    </w:tbl>
    <w:p w:rsidR="00094416" w:rsidRPr="00FA0EC5" w:rsidRDefault="00094416">
      <w:pPr>
        <w:rPr>
          <w:b/>
          <w:bCs/>
          <w:sz w:val="24"/>
          <w:szCs w:val="24"/>
        </w:rPr>
      </w:pPr>
    </w:p>
    <w:p w:rsidR="00094416" w:rsidRPr="00FA0EC5" w:rsidRDefault="00094416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094416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094416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094416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FA0EC5" w:rsidRDefault="0009441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094416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094416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FA0EC5" w:rsidRDefault="0009441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094416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94416" w:rsidRPr="00FA0EC5" w:rsidRDefault="0009441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416" w:rsidRPr="00FA0EC5" w:rsidRDefault="0009441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094416" w:rsidRPr="00FA0EC5" w:rsidRDefault="00094416">
      <w:pPr>
        <w:rPr>
          <w:b/>
          <w:bCs/>
          <w:sz w:val="24"/>
          <w:szCs w:val="24"/>
        </w:rPr>
      </w:pPr>
    </w:p>
    <w:p w:rsidR="00094416" w:rsidRPr="00FA0EC5" w:rsidRDefault="00094416">
      <w:pPr>
        <w:rPr>
          <w:sz w:val="24"/>
          <w:szCs w:val="24"/>
        </w:rPr>
      </w:pPr>
    </w:p>
    <w:p w:rsidR="00094416" w:rsidRPr="00FA0EC5" w:rsidRDefault="00094416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94416" w:rsidRPr="00FA0EC5">
        <w:tc>
          <w:tcPr>
            <w:tcW w:w="9639" w:type="dxa"/>
          </w:tcPr>
          <w:p w:rsidR="00094416" w:rsidRDefault="0009441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094416" w:rsidRPr="00581E26" w:rsidRDefault="0009441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094416" w:rsidRPr="00FA0EC5" w:rsidRDefault="00094416" w:rsidP="00E03C87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E03C87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E03C87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 w:rsidP="00E03C87">
            <w:pPr>
              <w:rPr>
                <w:b/>
                <w:bCs/>
                <w:sz w:val="24"/>
                <w:szCs w:val="24"/>
              </w:rPr>
            </w:pPr>
          </w:p>
          <w:p w:rsidR="00094416" w:rsidRPr="00FA0EC5" w:rsidRDefault="00094416">
            <w:pPr>
              <w:rPr>
                <w:sz w:val="24"/>
                <w:szCs w:val="24"/>
              </w:rPr>
            </w:pPr>
          </w:p>
        </w:tc>
      </w:tr>
    </w:tbl>
    <w:p w:rsidR="00094416" w:rsidRPr="00FA0EC5" w:rsidRDefault="00094416"/>
    <w:p w:rsidR="00094416" w:rsidRPr="00FA0EC5" w:rsidRDefault="00094416" w:rsidP="00AC04EB">
      <w:r w:rsidRPr="00FA0EC5">
        <w:t xml:space="preserve"> </w:t>
      </w:r>
    </w:p>
    <w:p w:rsidR="00094416" w:rsidRPr="00FA0EC5" w:rsidRDefault="00094416" w:rsidP="00AC04EB"/>
    <w:sectPr w:rsidR="00094416" w:rsidRPr="00FA0EC5" w:rsidSect="007962AD">
      <w:headerReference w:type="default" r:id="rId11"/>
      <w:footerReference w:type="default" r:id="rId12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DB" w:rsidRDefault="001A08DB">
      <w:r>
        <w:separator/>
      </w:r>
    </w:p>
  </w:endnote>
  <w:endnote w:type="continuationSeparator" w:id="0">
    <w:p w:rsidR="001A08DB" w:rsidRDefault="001A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B" w:rsidRDefault="001A08D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56E">
      <w:rPr>
        <w:rStyle w:val="PageNumber"/>
        <w:noProof/>
      </w:rPr>
      <w:t>7</w:t>
    </w:r>
    <w:r>
      <w:rPr>
        <w:rStyle w:val="PageNumber"/>
      </w:rPr>
      <w:fldChar w:fldCharType="end"/>
    </w:r>
  </w:p>
  <w:p w:rsidR="001A08DB" w:rsidRPr="00AB38F6" w:rsidRDefault="001A08D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A08DB" w:rsidRPr="00AB38F6" w:rsidRDefault="001A08D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DB" w:rsidRDefault="001A08DB">
      <w:r>
        <w:separator/>
      </w:r>
    </w:p>
  </w:footnote>
  <w:footnote w:type="continuationSeparator" w:id="0">
    <w:p w:rsidR="001A08DB" w:rsidRDefault="001A0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DB" w:rsidRDefault="001A08DB">
    <w:pPr>
      <w:tabs>
        <w:tab w:val="center" w:pos="4320"/>
        <w:tab w:val="right" w:pos="8640"/>
      </w:tabs>
      <w:rPr>
        <w:kern w:val="0"/>
      </w:rPr>
    </w:pPr>
  </w:p>
  <w:p w:rsidR="001A08DB" w:rsidRDefault="001A08D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12"/>
      </v:shape>
    </w:pict>
  </w:numPicBullet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56F4A"/>
    <w:multiLevelType w:val="hybridMultilevel"/>
    <w:tmpl w:val="935C9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6929"/>
    <w:multiLevelType w:val="hybridMultilevel"/>
    <w:tmpl w:val="6512D4FA"/>
    <w:lvl w:ilvl="0" w:tplc="F5E2912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A4340"/>
    <w:multiLevelType w:val="hybridMultilevel"/>
    <w:tmpl w:val="46BCFF06"/>
    <w:lvl w:ilvl="0" w:tplc="724AED50">
      <w:start w:val="1"/>
      <w:numFmt w:val="lowerLetter"/>
      <w:lvlText w:val="%1."/>
      <w:lvlJc w:val="left"/>
      <w:pPr>
        <w:tabs>
          <w:tab w:val="num" w:pos="1154"/>
        </w:tabs>
        <w:ind w:left="1154" w:hanging="360"/>
      </w:pPr>
      <w:rPr>
        <w:rFonts w:ascii="Geneva" w:hAnsi="Geneva" w:cs="Geneva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6181F"/>
    <w:multiLevelType w:val="hybridMultilevel"/>
    <w:tmpl w:val="922E91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8AA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E2874"/>
    <w:multiLevelType w:val="hybridMultilevel"/>
    <w:tmpl w:val="396080F6"/>
    <w:lvl w:ilvl="0" w:tplc="040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27AD6338"/>
    <w:multiLevelType w:val="hybridMultilevel"/>
    <w:tmpl w:val="4C3048F2"/>
    <w:lvl w:ilvl="0" w:tplc="A8240F1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E163F9"/>
    <w:multiLevelType w:val="multilevel"/>
    <w:tmpl w:val="C9D6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04C36"/>
    <w:multiLevelType w:val="hybridMultilevel"/>
    <w:tmpl w:val="A0BCEAC0"/>
    <w:lvl w:ilvl="0" w:tplc="2F286120">
      <w:start w:val="1"/>
      <w:numFmt w:val="lowerLetter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37B207B"/>
    <w:multiLevelType w:val="hybridMultilevel"/>
    <w:tmpl w:val="E87ED932"/>
    <w:lvl w:ilvl="0" w:tplc="B77C97F4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9F09D7"/>
    <w:multiLevelType w:val="hybridMultilevel"/>
    <w:tmpl w:val="FD8A3806"/>
    <w:lvl w:ilvl="0" w:tplc="935EEF60">
      <w:start w:val="1"/>
      <w:numFmt w:val="lowerLetter"/>
      <w:lvlText w:val="%1)"/>
      <w:lvlJc w:val="left"/>
      <w:pPr>
        <w:ind w:left="1080" w:hanging="360"/>
      </w:pPr>
      <w:rPr>
        <w:b w:val="0"/>
        <w:color w:val="0033CC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CE18F3"/>
    <w:multiLevelType w:val="hybridMultilevel"/>
    <w:tmpl w:val="618806E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12F40"/>
    <w:multiLevelType w:val="hybridMultilevel"/>
    <w:tmpl w:val="A7527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87964"/>
    <w:multiLevelType w:val="hybridMultilevel"/>
    <w:tmpl w:val="2DCC46CE"/>
    <w:lvl w:ilvl="0" w:tplc="04090019">
      <w:start w:val="1"/>
      <w:numFmt w:val="lowerLetter"/>
      <w:lvlText w:val="%1."/>
      <w:lvlJc w:val="left"/>
      <w:pPr>
        <w:tabs>
          <w:tab w:val="num" w:pos="558"/>
        </w:tabs>
        <w:ind w:left="558" w:hanging="360"/>
      </w:pPr>
      <w:rPr>
        <w:rFonts w:cs="Times New Roman"/>
      </w:rPr>
    </w:lvl>
    <w:lvl w:ilvl="1" w:tplc="9C223DE4">
      <w:start w:val="1"/>
      <w:numFmt w:val="decimal"/>
      <w:lvlText w:val="%2."/>
      <w:lvlJc w:val="left"/>
      <w:pPr>
        <w:tabs>
          <w:tab w:val="num" w:pos="-1062"/>
        </w:tabs>
        <w:ind w:left="1098" w:hanging="1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cs="Times New Roman"/>
      </w:rPr>
    </w:lvl>
  </w:abstractNum>
  <w:abstractNum w:abstractNumId="22">
    <w:nsid w:val="6E144ACB"/>
    <w:multiLevelType w:val="hybridMultilevel"/>
    <w:tmpl w:val="D56AF970"/>
    <w:lvl w:ilvl="0" w:tplc="12FC9E0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18"/>
  </w:num>
  <w:num w:numId="11">
    <w:abstractNumId w:val="6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2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6DB"/>
    <w:rsid w:val="00040E6C"/>
    <w:rsid w:val="00041ADC"/>
    <w:rsid w:val="00050391"/>
    <w:rsid w:val="00062E22"/>
    <w:rsid w:val="000634A1"/>
    <w:rsid w:val="0006444C"/>
    <w:rsid w:val="00067135"/>
    <w:rsid w:val="00070FA8"/>
    <w:rsid w:val="00072DA3"/>
    <w:rsid w:val="00074E18"/>
    <w:rsid w:val="00093322"/>
    <w:rsid w:val="00094416"/>
    <w:rsid w:val="000A2C07"/>
    <w:rsid w:val="000B7B5E"/>
    <w:rsid w:val="000C6E4A"/>
    <w:rsid w:val="000E3E05"/>
    <w:rsid w:val="000E7882"/>
    <w:rsid w:val="000E78D2"/>
    <w:rsid w:val="000F0742"/>
    <w:rsid w:val="000F3B0C"/>
    <w:rsid w:val="000F438A"/>
    <w:rsid w:val="0010003F"/>
    <w:rsid w:val="00100F4A"/>
    <w:rsid w:val="0011066A"/>
    <w:rsid w:val="00112372"/>
    <w:rsid w:val="00113986"/>
    <w:rsid w:val="00113C58"/>
    <w:rsid w:val="00115F91"/>
    <w:rsid w:val="00117809"/>
    <w:rsid w:val="00121B29"/>
    <w:rsid w:val="00126063"/>
    <w:rsid w:val="00137BAF"/>
    <w:rsid w:val="0014464B"/>
    <w:rsid w:val="00145339"/>
    <w:rsid w:val="0014569C"/>
    <w:rsid w:val="00151176"/>
    <w:rsid w:val="001523C6"/>
    <w:rsid w:val="001578F9"/>
    <w:rsid w:val="0016192E"/>
    <w:rsid w:val="00161EEB"/>
    <w:rsid w:val="001637B4"/>
    <w:rsid w:val="00166A92"/>
    <w:rsid w:val="001919BD"/>
    <w:rsid w:val="0019305A"/>
    <w:rsid w:val="001946B3"/>
    <w:rsid w:val="001949EA"/>
    <w:rsid w:val="00196F2C"/>
    <w:rsid w:val="001A08DB"/>
    <w:rsid w:val="001A202B"/>
    <w:rsid w:val="001A23DB"/>
    <w:rsid w:val="001A4E98"/>
    <w:rsid w:val="001A632E"/>
    <w:rsid w:val="001A6E90"/>
    <w:rsid w:val="001A6FAB"/>
    <w:rsid w:val="001B662A"/>
    <w:rsid w:val="001C4C60"/>
    <w:rsid w:val="001C57C3"/>
    <w:rsid w:val="001D16D9"/>
    <w:rsid w:val="001E1392"/>
    <w:rsid w:val="001E7C0F"/>
    <w:rsid w:val="001F2F33"/>
    <w:rsid w:val="001F56E5"/>
    <w:rsid w:val="001F6E09"/>
    <w:rsid w:val="001F76D0"/>
    <w:rsid w:val="002003A1"/>
    <w:rsid w:val="0020207E"/>
    <w:rsid w:val="002022F6"/>
    <w:rsid w:val="002239AC"/>
    <w:rsid w:val="002258CC"/>
    <w:rsid w:val="00226165"/>
    <w:rsid w:val="00231CA2"/>
    <w:rsid w:val="002334D2"/>
    <w:rsid w:val="00234DA4"/>
    <w:rsid w:val="0025138E"/>
    <w:rsid w:val="002541AA"/>
    <w:rsid w:val="00265508"/>
    <w:rsid w:val="00266D83"/>
    <w:rsid w:val="002814B2"/>
    <w:rsid w:val="00282F88"/>
    <w:rsid w:val="00283493"/>
    <w:rsid w:val="002851E8"/>
    <w:rsid w:val="00293889"/>
    <w:rsid w:val="002968C8"/>
    <w:rsid w:val="002A03C5"/>
    <w:rsid w:val="002A3BA2"/>
    <w:rsid w:val="002A6BF5"/>
    <w:rsid w:val="002B0055"/>
    <w:rsid w:val="002C216A"/>
    <w:rsid w:val="002C355A"/>
    <w:rsid w:val="002C35E0"/>
    <w:rsid w:val="002C5A5A"/>
    <w:rsid w:val="002C7314"/>
    <w:rsid w:val="002D623E"/>
    <w:rsid w:val="002E2A03"/>
    <w:rsid w:val="002E305F"/>
    <w:rsid w:val="002E6811"/>
    <w:rsid w:val="002E682F"/>
    <w:rsid w:val="002F002E"/>
    <w:rsid w:val="002F3C0F"/>
    <w:rsid w:val="002F4466"/>
    <w:rsid w:val="002F452D"/>
    <w:rsid w:val="002F7E6D"/>
    <w:rsid w:val="003046FD"/>
    <w:rsid w:val="003049E5"/>
    <w:rsid w:val="00316AC4"/>
    <w:rsid w:val="00316D48"/>
    <w:rsid w:val="00316FD9"/>
    <w:rsid w:val="0032037F"/>
    <w:rsid w:val="00326CB0"/>
    <w:rsid w:val="00333998"/>
    <w:rsid w:val="00344370"/>
    <w:rsid w:val="00353C29"/>
    <w:rsid w:val="00354E56"/>
    <w:rsid w:val="00365EC0"/>
    <w:rsid w:val="00373626"/>
    <w:rsid w:val="0037722E"/>
    <w:rsid w:val="00380F1B"/>
    <w:rsid w:val="003842A9"/>
    <w:rsid w:val="0038546D"/>
    <w:rsid w:val="00386C55"/>
    <w:rsid w:val="0038768D"/>
    <w:rsid w:val="0039492C"/>
    <w:rsid w:val="00394AC4"/>
    <w:rsid w:val="003A21DC"/>
    <w:rsid w:val="003A713C"/>
    <w:rsid w:val="003A7870"/>
    <w:rsid w:val="003B0909"/>
    <w:rsid w:val="003B622C"/>
    <w:rsid w:val="003C2392"/>
    <w:rsid w:val="003C5D9A"/>
    <w:rsid w:val="003C75EF"/>
    <w:rsid w:val="003C7B39"/>
    <w:rsid w:val="003D4026"/>
    <w:rsid w:val="003D4207"/>
    <w:rsid w:val="003D4F79"/>
    <w:rsid w:val="003E269A"/>
    <w:rsid w:val="003E2914"/>
    <w:rsid w:val="004006DA"/>
    <w:rsid w:val="00402705"/>
    <w:rsid w:val="00406B5F"/>
    <w:rsid w:val="00407A4F"/>
    <w:rsid w:val="00410B40"/>
    <w:rsid w:val="00412506"/>
    <w:rsid w:val="00413179"/>
    <w:rsid w:val="004141B0"/>
    <w:rsid w:val="00420957"/>
    <w:rsid w:val="004242EF"/>
    <w:rsid w:val="0042682D"/>
    <w:rsid w:val="0042687B"/>
    <w:rsid w:val="004301A8"/>
    <w:rsid w:val="0043568D"/>
    <w:rsid w:val="004379B4"/>
    <w:rsid w:val="00437C7E"/>
    <w:rsid w:val="0044001A"/>
    <w:rsid w:val="00441B15"/>
    <w:rsid w:val="00443A34"/>
    <w:rsid w:val="00447F4F"/>
    <w:rsid w:val="00450D4E"/>
    <w:rsid w:val="0045345E"/>
    <w:rsid w:val="00457B1D"/>
    <w:rsid w:val="004601E5"/>
    <w:rsid w:val="004737CC"/>
    <w:rsid w:val="004762C3"/>
    <w:rsid w:val="00477B1F"/>
    <w:rsid w:val="00480CE5"/>
    <w:rsid w:val="0048223B"/>
    <w:rsid w:val="0049463C"/>
    <w:rsid w:val="00494DC5"/>
    <w:rsid w:val="004952FE"/>
    <w:rsid w:val="00496867"/>
    <w:rsid w:val="004A2C89"/>
    <w:rsid w:val="004A2E51"/>
    <w:rsid w:val="004A4E27"/>
    <w:rsid w:val="004A67A9"/>
    <w:rsid w:val="004A6F6B"/>
    <w:rsid w:val="004C3898"/>
    <w:rsid w:val="004D0401"/>
    <w:rsid w:val="004D099C"/>
    <w:rsid w:val="004D23C7"/>
    <w:rsid w:val="004D7BC2"/>
    <w:rsid w:val="004E187C"/>
    <w:rsid w:val="004E5C12"/>
    <w:rsid w:val="004E5F08"/>
    <w:rsid w:val="004E7831"/>
    <w:rsid w:val="004F2BDA"/>
    <w:rsid w:val="00504338"/>
    <w:rsid w:val="0050757C"/>
    <w:rsid w:val="00515D36"/>
    <w:rsid w:val="00526E4D"/>
    <w:rsid w:val="00527F4E"/>
    <w:rsid w:val="005312F2"/>
    <w:rsid w:val="00532387"/>
    <w:rsid w:val="00533027"/>
    <w:rsid w:val="00533B24"/>
    <w:rsid w:val="0053625D"/>
    <w:rsid w:val="005524C5"/>
    <w:rsid w:val="00563F4D"/>
    <w:rsid w:val="0056468B"/>
    <w:rsid w:val="00566E16"/>
    <w:rsid w:val="00567872"/>
    <w:rsid w:val="00574537"/>
    <w:rsid w:val="00581204"/>
    <w:rsid w:val="0058131A"/>
    <w:rsid w:val="00581E26"/>
    <w:rsid w:val="00586C1E"/>
    <w:rsid w:val="00591FFB"/>
    <w:rsid w:val="0059221F"/>
    <w:rsid w:val="005926A2"/>
    <w:rsid w:val="0059386A"/>
    <w:rsid w:val="005945D2"/>
    <w:rsid w:val="00597D8A"/>
    <w:rsid w:val="005A301A"/>
    <w:rsid w:val="005A7F5B"/>
    <w:rsid w:val="005B60BE"/>
    <w:rsid w:val="005B6688"/>
    <w:rsid w:val="005C3442"/>
    <w:rsid w:val="005D2559"/>
    <w:rsid w:val="005F480D"/>
    <w:rsid w:val="005F5FCB"/>
    <w:rsid w:val="00600959"/>
    <w:rsid w:val="00600A59"/>
    <w:rsid w:val="00604030"/>
    <w:rsid w:val="00605066"/>
    <w:rsid w:val="006106FA"/>
    <w:rsid w:val="006172EF"/>
    <w:rsid w:val="00625E9A"/>
    <w:rsid w:val="006266D9"/>
    <w:rsid w:val="00631D58"/>
    <w:rsid w:val="006379CB"/>
    <w:rsid w:val="00642D32"/>
    <w:rsid w:val="006440AC"/>
    <w:rsid w:val="00665783"/>
    <w:rsid w:val="00670B96"/>
    <w:rsid w:val="00672989"/>
    <w:rsid w:val="00674CBE"/>
    <w:rsid w:val="006831AF"/>
    <w:rsid w:val="00683D5E"/>
    <w:rsid w:val="00686A6F"/>
    <w:rsid w:val="00686CDC"/>
    <w:rsid w:val="0068736C"/>
    <w:rsid w:val="0069133D"/>
    <w:rsid w:val="00693522"/>
    <w:rsid w:val="006954F8"/>
    <w:rsid w:val="006A12EB"/>
    <w:rsid w:val="006B3282"/>
    <w:rsid w:val="006B43E6"/>
    <w:rsid w:val="006C2FF7"/>
    <w:rsid w:val="006C6893"/>
    <w:rsid w:val="006D075F"/>
    <w:rsid w:val="006D5B66"/>
    <w:rsid w:val="006D6109"/>
    <w:rsid w:val="006E4C79"/>
    <w:rsid w:val="006E6284"/>
    <w:rsid w:val="006F27B3"/>
    <w:rsid w:val="00700EF2"/>
    <w:rsid w:val="007030BC"/>
    <w:rsid w:val="007032AF"/>
    <w:rsid w:val="00712848"/>
    <w:rsid w:val="007134D2"/>
    <w:rsid w:val="00720A42"/>
    <w:rsid w:val="0072501D"/>
    <w:rsid w:val="0073235A"/>
    <w:rsid w:val="00737330"/>
    <w:rsid w:val="00745427"/>
    <w:rsid w:val="007469E6"/>
    <w:rsid w:val="00761BF6"/>
    <w:rsid w:val="00772573"/>
    <w:rsid w:val="00773337"/>
    <w:rsid w:val="00775FB9"/>
    <w:rsid w:val="00784406"/>
    <w:rsid w:val="0078527C"/>
    <w:rsid w:val="0079433D"/>
    <w:rsid w:val="007962AD"/>
    <w:rsid w:val="007969C8"/>
    <w:rsid w:val="007A4BB4"/>
    <w:rsid w:val="007A5F5F"/>
    <w:rsid w:val="007B03D9"/>
    <w:rsid w:val="007B5DEB"/>
    <w:rsid w:val="007B658C"/>
    <w:rsid w:val="007B72E8"/>
    <w:rsid w:val="007C28E2"/>
    <w:rsid w:val="007D557B"/>
    <w:rsid w:val="007D6841"/>
    <w:rsid w:val="007E0D48"/>
    <w:rsid w:val="007E20ED"/>
    <w:rsid w:val="007E241D"/>
    <w:rsid w:val="007E41A0"/>
    <w:rsid w:val="007E441E"/>
    <w:rsid w:val="007E52A5"/>
    <w:rsid w:val="007E68D8"/>
    <w:rsid w:val="007E772E"/>
    <w:rsid w:val="007F3050"/>
    <w:rsid w:val="008104F6"/>
    <w:rsid w:val="00822D6B"/>
    <w:rsid w:val="008279F3"/>
    <w:rsid w:val="00831420"/>
    <w:rsid w:val="00833E0E"/>
    <w:rsid w:val="00843069"/>
    <w:rsid w:val="008523A0"/>
    <w:rsid w:val="008529A5"/>
    <w:rsid w:val="00854FF0"/>
    <w:rsid w:val="00863EF2"/>
    <w:rsid w:val="008663C9"/>
    <w:rsid w:val="00866589"/>
    <w:rsid w:val="00870530"/>
    <w:rsid w:val="00871D69"/>
    <w:rsid w:val="0087623E"/>
    <w:rsid w:val="00880C9B"/>
    <w:rsid w:val="00886D35"/>
    <w:rsid w:val="00887D3C"/>
    <w:rsid w:val="00891A8C"/>
    <w:rsid w:val="00893A3B"/>
    <w:rsid w:val="00894198"/>
    <w:rsid w:val="00895802"/>
    <w:rsid w:val="008A7F47"/>
    <w:rsid w:val="008B0052"/>
    <w:rsid w:val="008B156E"/>
    <w:rsid w:val="008B22F8"/>
    <w:rsid w:val="008C4848"/>
    <w:rsid w:val="008D1634"/>
    <w:rsid w:val="008D20FE"/>
    <w:rsid w:val="008E4535"/>
    <w:rsid w:val="009007B5"/>
    <w:rsid w:val="00907195"/>
    <w:rsid w:val="0091662F"/>
    <w:rsid w:val="00931454"/>
    <w:rsid w:val="00932368"/>
    <w:rsid w:val="00933386"/>
    <w:rsid w:val="00940E21"/>
    <w:rsid w:val="00944A74"/>
    <w:rsid w:val="00946E06"/>
    <w:rsid w:val="00947B94"/>
    <w:rsid w:val="00947F3B"/>
    <w:rsid w:val="00957158"/>
    <w:rsid w:val="00960FE8"/>
    <w:rsid w:val="0097173F"/>
    <w:rsid w:val="00973B72"/>
    <w:rsid w:val="00975478"/>
    <w:rsid w:val="00977E15"/>
    <w:rsid w:val="00977E25"/>
    <w:rsid w:val="00983E5A"/>
    <w:rsid w:val="00990961"/>
    <w:rsid w:val="00991DDF"/>
    <w:rsid w:val="00994FC3"/>
    <w:rsid w:val="009A29D9"/>
    <w:rsid w:val="009A4952"/>
    <w:rsid w:val="009A6F78"/>
    <w:rsid w:val="009A7C49"/>
    <w:rsid w:val="009B4CED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05489"/>
    <w:rsid w:val="00A05853"/>
    <w:rsid w:val="00A103C8"/>
    <w:rsid w:val="00A14286"/>
    <w:rsid w:val="00A1715D"/>
    <w:rsid w:val="00A20336"/>
    <w:rsid w:val="00A36980"/>
    <w:rsid w:val="00A44BD3"/>
    <w:rsid w:val="00A44EE6"/>
    <w:rsid w:val="00A45DF3"/>
    <w:rsid w:val="00A519C3"/>
    <w:rsid w:val="00A520BA"/>
    <w:rsid w:val="00A61500"/>
    <w:rsid w:val="00A641A2"/>
    <w:rsid w:val="00A66416"/>
    <w:rsid w:val="00A70424"/>
    <w:rsid w:val="00A7340B"/>
    <w:rsid w:val="00A736D0"/>
    <w:rsid w:val="00A90C61"/>
    <w:rsid w:val="00A95756"/>
    <w:rsid w:val="00A96E8A"/>
    <w:rsid w:val="00AA215C"/>
    <w:rsid w:val="00AA32ED"/>
    <w:rsid w:val="00AA6965"/>
    <w:rsid w:val="00AA76D4"/>
    <w:rsid w:val="00AB0026"/>
    <w:rsid w:val="00AB38F6"/>
    <w:rsid w:val="00AB5751"/>
    <w:rsid w:val="00AC04EB"/>
    <w:rsid w:val="00AC4BC8"/>
    <w:rsid w:val="00AD10C4"/>
    <w:rsid w:val="00AD2211"/>
    <w:rsid w:val="00AE42E0"/>
    <w:rsid w:val="00AE5286"/>
    <w:rsid w:val="00AE6577"/>
    <w:rsid w:val="00AE685A"/>
    <w:rsid w:val="00AF66D8"/>
    <w:rsid w:val="00B063A4"/>
    <w:rsid w:val="00B11259"/>
    <w:rsid w:val="00B134A4"/>
    <w:rsid w:val="00B15C28"/>
    <w:rsid w:val="00B1776F"/>
    <w:rsid w:val="00B4347F"/>
    <w:rsid w:val="00B46581"/>
    <w:rsid w:val="00B52F1B"/>
    <w:rsid w:val="00B567DE"/>
    <w:rsid w:val="00B7053F"/>
    <w:rsid w:val="00B83A45"/>
    <w:rsid w:val="00B8444D"/>
    <w:rsid w:val="00B86C7F"/>
    <w:rsid w:val="00B907F8"/>
    <w:rsid w:val="00B9464C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D4AE5"/>
    <w:rsid w:val="00BE47D1"/>
    <w:rsid w:val="00BE5A6B"/>
    <w:rsid w:val="00BE64C9"/>
    <w:rsid w:val="00BE6E43"/>
    <w:rsid w:val="00BF2E26"/>
    <w:rsid w:val="00BF5D8D"/>
    <w:rsid w:val="00C004F9"/>
    <w:rsid w:val="00C02DD8"/>
    <w:rsid w:val="00C11004"/>
    <w:rsid w:val="00C16CF2"/>
    <w:rsid w:val="00C203E5"/>
    <w:rsid w:val="00C318EB"/>
    <w:rsid w:val="00C33B8A"/>
    <w:rsid w:val="00C40FEE"/>
    <w:rsid w:val="00C42809"/>
    <w:rsid w:val="00C45B98"/>
    <w:rsid w:val="00C57C8C"/>
    <w:rsid w:val="00C817AF"/>
    <w:rsid w:val="00C817B8"/>
    <w:rsid w:val="00C82DAB"/>
    <w:rsid w:val="00C91926"/>
    <w:rsid w:val="00C934AE"/>
    <w:rsid w:val="00C95175"/>
    <w:rsid w:val="00C97D20"/>
    <w:rsid w:val="00CA4CFE"/>
    <w:rsid w:val="00CA77B4"/>
    <w:rsid w:val="00CB2271"/>
    <w:rsid w:val="00CC0A85"/>
    <w:rsid w:val="00CC1056"/>
    <w:rsid w:val="00CC50CD"/>
    <w:rsid w:val="00CD0C08"/>
    <w:rsid w:val="00CD478B"/>
    <w:rsid w:val="00CD524B"/>
    <w:rsid w:val="00CE4378"/>
    <w:rsid w:val="00CE54D7"/>
    <w:rsid w:val="00CE5C38"/>
    <w:rsid w:val="00CF1633"/>
    <w:rsid w:val="00CF57E9"/>
    <w:rsid w:val="00CF787A"/>
    <w:rsid w:val="00D12B76"/>
    <w:rsid w:val="00D14810"/>
    <w:rsid w:val="00D17122"/>
    <w:rsid w:val="00D17964"/>
    <w:rsid w:val="00D2123E"/>
    <w:rsid w:val="00D31474"/>
    <w:rsid w:val="00D3443E"/>
    <w:rsid w:val="00D34F5A"/>
    <w:rsid w:val="00D42BBA"/>
    <w:rsid w:val="00D44B9E"/>
    <w:rsid w:val="00D55735"/>
    <w:rsid w:val="00D624D3"/>
    <w:rsid w:val="00D671FF"/>
    <w:rsid w:val="00D67310"/>
    <w:rsid w:val="00D73F28"/>
    <w:rsid w:val="00D744EB"/>
    <w:rsid w:val="00D762B1"/>
    <w:rsid w:val="00D8689A"/>
    <w:rsid w:val="00D86EB6"/>
    <w:rsid w:val="00D91585"/>
    <w:rsid w:val="00DA3BE3"/>
    <w:rsid w:val="00DA42F0"/>
    <w:rsid w:val="00DA742E"/>
    <w:rsid w:val="00DB0C5F"/>
    <w:rsid w:val="00DB3B46"/>
    <w:rsid w:val="00DB40AA"/>
    <w:rsid w:val="00DC2A2B"/>
    <w:rsid w:val="00DC3852"/>
    <w:rsid w:val="00DD3415"/>
    <w:rsid w:val="00DD3E33"/>
    <w:rsid w:val="00DE1427"/>
    <w:rsid w:val="00DE1AFD"/>
    <w:rsid w:val="00DE5E1B"/>
    <w:rsid w:val="00DF29A2"/>
    <w:rsid w:val="00DF2C46"/>
    <w:rsid w:val="00DF2D18"/>
    <w:rsid w:val="00E03C87"/>
    <w:rsid w:val="00E03DD8"/>
    <w:rsid w:val="00E07879"/>
    <w:rsid w:val="00E11E1A"/>
    <w:rsid w:val="00E14322"/>
    <w:rsid w:val="00E14FCE"/>
    <w:rsid w:val="00E15B14"/>
    <w:rsid w:val="00E16572"/>
    <w:rsid w:val="00E25B91"/>
    <w:rsid w:val="00E3021D"/>
    <w:rsid w:val="00E374CF"/>
    <w:rsid w:val="00E4647F"/>
    <w:rsid w:val="00E47000"/>
    <w:rsid w:val="00E54914"/>
    <w:rsid w:val="00E5573B"/>
    <w:rsid w:val="00E601C8"/>
    <w:rsid w:val="00E621BF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0BDC"/>
    <w:rsid w:val="00EA339C"/>
    <w:rsid w:val="00EA58D3"/>
    <w:rsid w:val="00EA6C9E"/>
    <w:rsid w:val="00EB5FFD"/>
    <w:rsid w:val="00EC1FA7"/>
    <w:rsid w:val="00EC4361"/>
    <w:rsid w:val="00ED28E6"/>
    <w:rsid w:val="00ED3039"/>
    <w:rsid w:val="00ED46E0"/>
    <w:rsid w:val="00ED562C"/>
    <w:rsid w:val="00ED6801"/>
    <w:rsid w:val="00EF04D2"/>
    <w:rsid w:val="00EF06F3"/>
    <w:rsid w:val="00F040E6"/>
    <w:rsid w:val="00F06681"/>
    <w:rsid w:val="00F07109"/>
    <w:rsid w:val="00F13424"/>
    <w:rsid w:val="00F16A7F"/>
    <w:rsid w:val="00F20C5B"/>
    <w:rsid w:val="00F21B0A"/>
    <w:rsid w:val="00F33A4D"/>
    <w:rsid w:val="00F36A4D"/>
    <w:rsid w:val="00F4081B"/>
    <w:rsid w:val="00F41ECF"/>
    <w:rsid w:val="00F44CDF"/>
    <w:rsid w:val="00F46B38"/>
    <w:rsid w:val="00F65016"/>
    <w:rsid w:val="00F66A1F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A7E1E"/>
    <w:rsid w:val="00FB142A"/>
    <w:rsid w:val="00FB647F"/>
    <w:rsid w:val="00FC46B6"/>
    <w:rsid w:val="00FC603D"/>
    <w:rsid w:val="00FD27D8"/>
    <w:rsid w:val="00FD31A8"/>
    <w:rsid w:val="00FD7381"/>
    <w:rsid w:val="00FE7283"/>
    <w:rsid w:val="00FF111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</w:style>
  <w:style w:type="character" w:customStyle="1" w:styleId="BodyTextChar">
    <w:name w:val="Body Text Char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msolistparagraph0">
    <w:name w:val="msolistparagraph"/>
    <w:basedOn w:val="Normal"/>
    <w:uiPriority w:val="99"/>
    <w:rsid w:val="00D744EB"/>
    <w:pPr>
      <w:widowControl/>
      <w:overflowPunct/>
      <w:autoSpaceDE/>
      <w:autoSpaceDN/>
      <w:adjustRightInd/>
      <w:ind w:left="720"/>
    </w:pPr>
    <w:rPr>
      <w:rFonts w:ascii="Book Antiqua" w:hAnsi="Book Antiqua" w:cs="Book Antiqua"/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</w:style>
  <w:style w:type="character" w:customStyle="1" w:styleId="BodyTextChar">
    <w:name w:val="Body Text Char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msolistparagraph0">
    <w:name w:val="msolistparagraph"/>
    <w:basedOn w:val="Normal"/>
    <w:uiPriority w:val="99"/>
    <w:rsid w:val="00D744EB"/>
    <w:pPr>
      <w:widowControl/>
      <w:overflowPunct/>
      <w:autoSpaceDE/>
      <w:autoSpaceDN/>
      <w:adjustRightInd/>
      <w:ind w:left="720"/>
    </w:pPr>
    <w:rPr>
      <w:rFonts w:ascii="Book Antiqua" w:hAnsi="Book Antiqua" w:cs="Book Antiqua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D3FB-9F9D-44B7-A810-3F20F317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1964</Words>
  <Characters>12538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Sahit Beqiri</cp:lastModifiedBy>
  <cp:revision>21</cp:revision>
  <cp:lastPrinted>2013-04-10T06:40:00Z</cp:lastPrinted>
  <dcterms:created xsi:type="dcterms:W3CDTF">2013-06-17T06:58:00Z</dcterms:created>
  <dcterms:modified xsi:type="dcterms:W3CDTF">2013-06-18T11:20:00Z</dcterms:modified>
</cp:coreProperties>
</file>